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ED" w:rsidRPr="003A0C9E" w:rsidRDefault="00206CED" w:rsidP="004705CD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bookmarkEnd w:id="0"/>
      <w:r w:rsidRPr="00524DD5">
        <w:rPr>
          <w:noProof/>
          <w:sz w:val="2"/>
          <w:szCs w:val="2"/>
        </w:rPr>
        <w:drawing>
          <wp:anchor distT="0" distB="0" distL="114300" distR="114300" simplePos="0" relativeHeight="251663360" behindDoc="1" locked="0" layoutInCell="1" allowOverlap="1" wp14:anchorId="2E2F4B73" wp14:editId="676E53DD">
            <wp:simplePos x="0" y="0"/>
            <wp:positionH relativeFrom="column">
              <wp:posOffset>1802130</wp:posOffset>
            </wp:positionH>
            <wp:positionV relativeFrom="paragraph">
              <wp:posOffset>26670</wp:posOffset>
            </wp:positionV>
            <wp:extent cx="2228850" cy="2038350"/>
            <wp:effectExtent l="0" t="0" r="0" b="0"/>
            <wp:wrapTight wrapText="bothSides">
              <wp:wrapPolygon edited="0">
                <wp:start x="8123" y="0"/>
                <wp:lineTo x="6462" y="404"/>
                <wp:lineTo x="2400" y="2624"/>
                <wp:lineTo x="1292" y="5047"/>
                <wp:lineTo x="369" y="6460"/>
                <wp:lineTo x="0" y="8277"/>
                <wp:lineTo x="0" y="13323"/>
                <wp:lineTo x="923" y="16150"/>
                <wp:lineTo x="3692" y="19379"/>
                <wp:lineTo x="3877" y="19783"/>
                <wp:lineTo x="7754" y="21398"/>
                <wp:lineTo x="8492" y="21398"/>
                <wp:lineTo x="12923" y="21398"/>
                <wp:lineTo x="13846" y="21398"/>
                <wp:lineTo x="17723" y="19379"/>
                <wp:lineTo x="20492" y="16150"/>
                <wp:lineTo x="21415" y="13323"/>
                <wp:lineTo x="21415" y="8479"/>
                <wp:lineTo x="21231" y="6460"/>
                <wp:lineTo x="19569" y="4239"/>
                <wp:lineTo x="19015" y="2826"/>
                <wp:lineTo x="14954" y="404"/>
                <wp:lineTo x="13292" y="0"/>
                <wp:lineTo x="8123" y="0"/>
              </wp:wrapPolygon>
            </wp:wrapTight>
            <wp:docPr id="3" name="Picture 3" descr="Ministry of Education Ethi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ry of Education Ethiop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32FC" w:rsidRDefault="003D32FC" w:rsidP="004705C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3D32FC" w:rsidRDefault="003D32FC" w:rsidP="004705C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06CED" w:rsidRDefault="00206CED" w:rsidP="003D32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06CED" w:rsidRDefault="00206CED" w:rsidP="003D32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sdt>
      <w:sdtPr>
        <w:rPr>
          <w:rFonts w:ascii="Calibri" w:eastAsia="Calibri" w:hAnsi="Calibri" w:cs="Times New Roman"/>
        </w:rPr>
        <w:id w:val="2131052723"/>
        <w:docPartObj>
          <w:docPartGallery w:val="Cover Pages"/>
          <w:docPartUnique/>
        </w:docPartObj>
      </w:sdtPr>
      <w:sdtEndPr/>
      <w:sdtContent>
        <w:p w:rsidR="00206CED" w:rsidRPr="00206CED" w:rsidRDefault="00206CED" w:rsidP="003B1F8D">
          <w:pPr>
            <w:jc w:val="center"/>
            <w:rPr>
              <w:rFonts w:ascii="Calibri" w:eastAsia="Calibri" w:hAnsi="Calibri" w:cs="Times New Roman"/>
              <w:sz w:val="28"/>
            </w:rPr>
          </w:pPr>
        </w:p>
        <w:p w:rsidR="00206CED" w:rsidRPr="00206CED" w:rsidRDefault="00206CED" w:rsidP="00206CED">
          <w:pPr>
            <w:shd w:val="clear" w:color="auto" w:fill="FFFFFF"/>
            <w:spacing w:after="100" w:afterAutospacing="1"/>
            <w:jc w:val="center"/>
            <w:rPr>
              <w:rFonts w:ascii="Calibri" w:eastAsia="Times New Roman" w:hAnsi="Calibri" w:cs="Times New Roman"/>
              <w:b/>
              <w:bCs/>
              <w:sz w:val="36"/>
              <w:szCs w:val="36"/>
            </w:rPr>
          </w:pPr>
          <w:r w:rsidRPr="00206CED">
            <w:rPr>
              <w:rFonts w:ascii="Calibri" w:eastAsia="Times New Roman" w:hAnsi="Calibri" w:cs="Times New Roman"/>
              <w:b/>
              <w:bCs/>
              <w:sz w:val="36"/>
              <w:szCs w:val="36"/>
            </w:rPr>
            <w:t>Ministry of Education</w:t>
          </w:r>
        </w:p>
        <w:p w:rsidR="00206CED" w:rsidRPr="00206CED" w:rsidRDefault="00206CED" w:rsidP="00206CED">
          <w:pPr>
            <w:spacing w:before="40" w:after="0" w:line="216" w:lineRule="auto"/>
            <w:jc w:val="center"/>
            <w:rPr>
              <w:rFonts w:ascii="Times New Roman" w:eastAsia="Times New Roman" w:hAnsi="Times New Roman" w:cs="Times New Roman"/>
              <w:b/>
              <w:bCs/>
              <w:sz w:val="36"/>
              <w:szCs w:val="36"/>
            </w:rPr>
          </w:pPr>
        </w:p>
        <w:p w:rsidR="00206CED" w:rsidRPr="00206CED" w:rsidRDefault="00206CED" w:rsidP="00206CED">
          <w:pPr>
            <w:spacing w:before="40" w:after="0" w:line="216" w:lineRule="auto"/>
            <w:jc w:val="center"/>
            <w:rPr>
              <w:rFonts w:ascii="Times New Roman" w:eastAsia="Times New Roman" w:hAnsi="Times New Roman" w:cs="Times New Roman"/>
              <w:b/>
              <w:bCs/>
              <w:sz w:val="36"/>
              <w:szCs w:val="36"/>
            </w:rPr>
          </w:pPr>
        </w:p>
        <w:p w:rsidR="00206CED" w:rsidRPr="00206CED" w:rsidRDefault="00206CED" w:rsidP="00206CED">
          <w:pPr>
            <w:spacing w:before="40" w:after="0" w:line="216" w:lineRule="auto"/>
            <w:jc w:val="center"/>
            <w:rPr>
              <w:rFonts w:ascii="Times New Roman" w:eastAsia="Times New Roman" w:hAnsi="Times New Roman" w:cs="Times New Roman"/>
              <w:b/>
              <w:bCs/>
              <w:sz w:val="36"/>
              <w:szCs w:val="36"/>
            </w:rPr>
          </w:pPr>
        </w:p>
        <w:p w:rsidR="00206CED" w:rsidRPr="00206CED" w:rsidRDefault="00206CED" w:rsidP="00206CED">
          <w:pPr>
            <w:spacing w:before="40" w:after="0" w:line="360" w:lineRule="auto"/>
            <w:jc w:val="center"/>
            <w:rPr>
              <w:rFonts w:ascii="Times New Roman" w:eastAsia="Times New Roman" w:hAnsi="Times New Roman" w:cs="Times New Roman"/>
              <w:b/>
              <w:bCs/>
              <w:sz w:val="34"/>
              <w:szCs w:val="36"/>
            </w:rPr>
          </w:pPr>
          <w:r w:rsidRPr="00206CED">
            <w:rPr>
              <w:rFonts w:ascii="Times New Roman" w:eastAsia="Times New Roman" w:hAnsi="Times New Roman" w:cs="Times New Roman"/>
              <w:b/>
              <w:bCs/>
              <w:sz w:val="34"/>
              <w:szCs w:val="36"/>
            </w:rPr>
            <w:t xml:space="preserve">Identified Competency Focus Areas and Core Courses for Ethiopian Higher Education Institutions’ Exit Examination </w:t>
          </w:r>
        </w:p>
        <w:p w:rsidR="00206CED" w:rsidRPr="00206CED" w:rsidRDefault="00206CED" w:rsidP="00206CED">
          <w:pPr>
            <w:shd w:val="clear" w:color="auto" w:fill="FFFFFF"/>
            <w:spacing w:after="100" w:afterAutospacing="1"/>
            <w:jc w:val="center"/>
            <w:rPr>
              <w:rFonts w:ascii="Calibri" w:eastAsia="Calibri" w:hAnsi="Calibri" w:cs="Times New Roman"/>
              <w:b/>
              <w:bCs/>
              <w:sz w:val="36"/>
              <w:szCs w:val="36"/>
            </w:rPr>
          </w:pPr>
        </w:p>
        <w:p w:rsidR="00206CED" w:rsidRPr="00206CED" w:rsidRDefault="00206CED" w:rsidP="00206CED">
          <w:pPr>
            <w:shd w:val="clear" w:color="auto" w:fill="FFFFFF"/>
            <w:spacing w:after="100" w:afterAutospacing="1"/>
            <w:jc w:val="center"/>
            <w:rPr>
              <w:rFonts w:ascii="Calibri" w:eastAsia="Calibri" w:hAnsi="Calibri" w:cs="Times New Roman"/>
              <w:b/>
              <w:bCs/>
              <w:sz w:val="36"/>
              <w:szCs w:val="36"/>
            </w:rPr>
          </w:pPr>
        </w:p>
        <w:p w:rsidR="00206CED" w:rsidRPr="00206CED" w:rsidRDefault="00206CED" w:rsidP="00206CED">
          <w:pPr>
            <w:jc w:val="center"/>
            <w:rPr>
              <w:rFonts w:ascii="Calibri" w:eastAsia="Calibri" w:hAnsi="Calibri" w:cs="Times New Roman"/>
              <w:b/>
              <w:bCs/>
              <w:sz w:val="34"/>
              <w:szCs w:val="36"/>
            </w:rPr>
          </w:pPr>
          <w:r w:rsidRPr="00206CED">
            <w:rPr>
              <w:rFonts w:ascii="Calibri" w:eastAsia="Calibri" w:hAnsi="Calibri" w:cs="Times New Roman"/>
              <w:b/>
              <w:bCs/>
              <w:sz w:val="34"/>
              <w:szCs w:val="36"/>
            </w:rPr>
            <w:t xml:space="preserve">Program: - </w:t>
          </w:r>
          <w:r w:rsidRPr="003A0C9E">
            <w:rPr>
              <w:rFonts w:ascii="Times New Roman" w:hAnsi="Times New Roman" w:cs="Times New Roman"/>
              <w:b/>
              <w:sz w:val="32"/>
              <w:szCs w:val="24"/>
            </w:rPr>
            <w:t>Mechanical Engineering</w:t>
          </w:r>
          <w:r>
            <w:rPr>
              <w:rFonts w:ascii="Times New Roman" w:hAnsi="Times New Roman" w:cs="Times New Roman"/>
              <w:b/>
              <w:sz w:val="32"/>
              <w:szCs w:val="24"/>
            </w:rPr>
            <w:t xml:space="preserve"> </w:t>
          </w:r>
          <w:r w:rsidRPr="00206CED">
            <w:rPr>
              <w:rFonts w:ascii="Calibri" w:eastAsia="Calibri" w:hAnsi="Calibri" w:cs="Times New Roman"/>
              <w:b/>
              <w:bCs/>
              <w:sz w:val="34"/>
              <w:szCs w:val="36"/>
            </w:rPr>
            <w:t>in BSc.</w:t>
          </w:r>
        </w:p>
        <w:p w:rsidR="00206CED" w:rsidRPr="00206CED" w:rsidRDefault="00206CED" w:rsidP="00206CED">
          <w:pPr>
            <w:jc w:val="center"/>
            <w:rPr>
              <w:rFonts w:ascii="Calibri" w:eastAsia="Calibri" w:hAnsi="Calibri" w:cs="Times New Roman"/>
              <w:b/>
              <w:bCs/>
              <w:sz w:val="36"/>
              <w:szCs w:val="36"/>
            </w:rPr>
          </w:pPr>
        </w:p>
        <w:p w:rsidR="00206CED" w:rsidRPr="00206CED" w:rsidRDefault="00206CED" w:rsidP="00206CED">
          <w:pPr>
            <w:jc w:val="center"/>
            <w:rPr>
              <w:rFonts w:ascii="Calibri" w:eastAsia="Calibri" w:hAnsi="Calibri" w:cs="Times New Roman"/>
              <w:b/>
              <w:bCs/>
              <w:sz w:val="36"/>
              <w:szCs w:val="36"/>
            </w:rPr>
          </w:pPr>
        </w:p>
        <w:p w:rsidR="00206CED" w:rsidRPr="00206CED" w:rsidRDefault="00206CED" w:rsidP="00206CED">
          <w:pPr>
            <w:jc w:val="center"/>
            <w:rPr>
              <w:rFonts w:ascii="Calibri" w:eastAsia="Calibri" w:hAnsi="Calibri" w:cs="Times New Roman"/>
              <w:b/>
              <w:bCs/>
              <w:sz w:val="28"/>
              <w:szCs w:val="28"/>
            </w:rPr>
          </w:pPr>
        </w:p>
        <w:p w:rsidR="00206CED" w:rsidRPr="00206CED" w:rsidRDefault="00206CED" w:rsidP="00206CED">
          <w:pPr>
            <w:jc w:val="center"/>
            <w:rPr>
              <w:rFonts w:ascii="Calibri" w:eastAsia="Calibri" w:hAnsi="Calibri" w:cs="Times New Roman"/>
              <w:b/>
              <w:bCs/>
            </w:rPr>
          </w:pPr>
        </w:p>
        <w:p w:rsidR="00206CED" w:rsidRPr="00206CED" w:rsidRDefault="00206CED" w:rsidP="00206CED">
          <w:pPr>
            <w:spacing w:after="0"/>
            <w:jc w:val="right"/>
            <w:rPr>
              <w:rFonts w:ascii="Calibri" w:eastAsia="Calibri" w:hAnsi="Calibri" w:cs="Times New Roman"/>
              <w:sz w:val="28"/>
            </w:rPr>
          </w:pPr>
          <w:r w:rsidRPr="00206CED">
            <w:rPr>
              <w:rFonts w:ascii="Calibri" w:eastAsia="Calibri" w:hAnsi="Calibri" w:cs="Times New Roman"/>
              <w:sz w:val="28"/>
            </w:rPr>
            <w:t>July 2022</w:t>
          </w:r>
        </w:p>
        <w:p w:rsidR="00206CED" w:rsidRPr="00206CED" w:rsidRDefault="00206CED" w:rsidP="00206CED">
          <w:pPr>
            <w:spacing w:after="0"/>
            <w:jc w:val="right"/>
            <w:rPr>
              <w:rFonts w:ascii="Calibri" w:eastAsia="Calibri" w:hAnsi="Calibri" w:cs="Times New Roman"/>
              <w:sz w:val="28"/>
            </w:rPr>
          </w:pPr>
          <w:r w:rsidRPr="00206CED">
            <w:rPr>
              <w:rFonts w:ascii="Calibri" w:eastAsia="Calibri" w:hAnsi="Calibri" w:cs="Times New Roman"/>
              <w:sz w:val="28"/>
            </w:rPr>
            <w:t>Addis Ababa</w:t>
          </w:r>
        </w:p>
        <w:p w:rsidR="00206CED" w:rsidRPr="00206CED" w:rsidRDefault="00206CED" w:rsidP="00206CED">
          <w:pPr>
            <w:spacing w:after="0"/>
            <w:jc w:val="right"/>
            <w:rPr>
              <w:rFonts w:ascii="Calibri" w:eastAsia="Calibri" w:hAnsi="Calibri" w:cs="Times New Roman"/>
              <w:sz w:val="28"/>
            </w:rPr>
          </w:pPr>
          <w:r w:rsidRPr="00206CED">
            <w:rPr>
              <w:rFonts w:ascii="Calibri" w:eastAsia="Calibri" w:hAnsi="Calibri" w:cs="Times New Roman"/>
              <w:sz w:val="28"/>
            </w:rPr>
            <w:t>Ethiopia</w:t>
          </w:r>
        </w:p>
        <w:p w:rsidR="00206CED" w:rsidRPr="00206CED" w:rsidRDefault="00206CED" w:rsidP="00206CED">
          <w:pPr>
            <w:rPr>
              <w:rFonts w:ascii="Calibri" w:eastAsia="Calibri" w:hAnsi="Calibri" w:cs="Times New Roman"/>
            </w:rPr>
          </w:pPr>
        </w:p>
        <w:p w:rsidR="00206CED" w:rsidRPr="00206CED" w:rsidRDefault="00944C31" w:rsidP="00206CED">
          <w:pPr>
            <w:rPr>
              <w:rFonts w:ascii="Calibri" w:eastAsia="Calibri" w:hAnsi="Calibri" w:cs="Times New Roman"/>
            </w:rPr>
          </w:pPr>
        </w:p>
      </w:sdtContent>
    </w:sdt>
    <w:p w:rsidR="00206CED" w:rsidRDefault="00206CED" w:rsidP="003D32FC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</w:rPr>
        <w:id w:val="205326418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:rsidR="00893809" w:rsidRPr="00E13A68" w:rsidRDefault="00893809">
          <w:pPr>
            <w:pStyle w:val="TOCHeading"/>
            <w:rPr>
              <w:rFonts w:ascii="Times New Roman" w:hAnsi="Times New Roman" w:cs="Times New Roman"/>
              <w:b/>
              <w:color w:val="000000" w:themeColor="text1"/>
              <w:sz w:val="28"/>
              <w:szCs w:val="24"/>
            </w:rPr>
          </w:pPr>
          <w:r w:rsidRPr="00E13A68">
            <w:rPr>
              <w:rFonts w:ascii="Times New Roman" w:hAnsi="Times New Roman" w:cs="Times New Roman"/>
              <w:b/>
              <w:color w:val="000000" w:themeColor="text1"/>
              <w:sz w:val="28"/>
              <w:szCs w:val="24"/>
            </w:rPr>
            <w:t>Contents</w:t>
          </w:r>
        </w:p>
        <w:p w:rsidR="00E87CA3" w:rsidRPr="00E87CA3" w:rsidRDefault="00893809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r w:rsidRPr="00E87CA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E87CA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E87CA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09134179" w:history="1">
            <w:r w:rsidR="00E87CA3" w:rsidRPr="00E87CA3">
              <w:rPr>
                <w:rStyle w:val="Hyperlink"/>
                <w:rFonts w:ascii="Times New Roman" w:hAnsi="Times New Roman" w:cs="Times New Roman"/>
                <w:noProof/>
              </w:rPr>
              <w:t>1.</w:t>
            </w:r>
            <w:r w:rsidR="00E87CA3" w:rsidRPr="00E87CA3">
              <w:rPr>
                <w:rFonts w:eastAsiaTheme="minorEastAsia"/>
                <w:noProof/>
              </w:rPr>
              <w:tab/>
            </w:r>
            <w:r w:rsidR="00E87CA3" w:rsidRPr="00E87CA3">
              <w:rPr>
                <w:rStyle w:val="Hyperlink"/>
                <w:rFonts w:ascii="Times New Roman" w:hAnsi="Times New Roman" w:cs="Times New Roman"/>
                <w:noProof/>
              </w:rPr>
              <w:t>Introduction</w:t>
            </w:r>
            <w:r w:rsidR="00E87CA3" w:rsidRPr="00E87CA3">
              <w:rPr>
                <w:noProof/>
                <w:webHidden/>
              </w:rPr>
              <w:tab/>
            </w:r>
            <w:r w:rsidR="00E87CA3" w:rsidRPr="00E87CA3">
              <w:rPr>
                <w:noProof/>
                <w:webHidden/>
              </w:rPr>
              <w:fldChar w:fldCharType="begin"/>
            </w:r>
            <w:r w:rsidR="00E87CA3" w:rsidRPr="00E87CA3">
              <w:rPr>
                <w:noProof/>
                <w:webHidden/>
              </w:rPr>
              <w:instrText xml:space="preserve"> PAGEREF _Toc109134179 \h </w:instrText>
            </w:r>
            <w:r w:rsidR="00E87CA3" w:rsidRPr="00E87CA3">
              <w:rPr>
                <w:noProof/>
                <w:webHidden/>
              </w:rPr>
            </w:r>
            <w:r w:rsidR="00E87CA3" w:rsidRPr="00E87CA3">
              <w:rPr>
                <w:noProof/>
                <w:webHidden/>
              </w:rPr>
              <w:fldChar w:fldCharType="separate"/>
            </w:r>
            <w:r w:rsidR="00A67F25">
              <w:rPr>
                <w:noProof/>
                <w:webHidden/>
              </w:rPr>
              <w:t>3</w:t>
            </w:r>
            <w:r w:rsidR="00E87CA3" w:rsidRPr="00E87CA3">
              <w:rPr>
                <w:noProof/>
                <w:webHidden/>
              </w:rPr>
              <w:fldChar w:fldCharType="end"/>
            </w:r>
          </w:hyperlink>
        </w:p>
        <w:p w:rsidR="00E87CA3" w:rsidRPr="00E87CA3" w:rsidRDefault="00944C3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09134180" w:history="1">
            <w:r w:rsidR="00E87CA3" w:rsidRPr="00E87CA3">
              <w:rPr>
                <w:rStyle w:val="Hyperlink"/>
                <w:rFonts w:ascii="Times New Roman" w:hAnsi="Times New Roman" w:cs="Times New Roman"/>
                <w:noProof/>
              </w:rPr>
              <w:t>2.</w:t>
            </w:r>
            <w:r w:rsidR="00E87CA3" w:rsidRPr="00E87CA3">
              <w:rPr>
                <w:rFonts w:eastAsiaTheme="minorEastAsia"/>
                <w:noProof/>
              </w:rPr>
              <w:tab/>
            </w:r>
            <w:r w:rsidR="00E87CA3" w:rsidRPr="00E87CA3">
              <w:rPr>
                <w:rStyle w:val="Hyperlink"/>
                <w:rFonts w:ascii="Times New Roman" w:hAnsi="Times New Roman" w:cs="Times New Roman"/>
                <w:noProof/>
              </w:rPr>
              <w:t>Expected Profiles of Graduates’</w:t>
            </w:r>
            <w:r w:rsidR="00E87CA3" w:rsidRPr="00E87CA3">
              <w:rPr>
                <w:noProof/>
                <w:webHidden/>
              </w:rPr>
              <w:tab/>
            </w:r>
            <w:r w:rsidR="00E87CA3" w:rsidRPr="00E87CA3">
              <w:rPr>
                <w:noProof/>
                <w:webHidden/>
              </w:rPr>
              <w:fldChar w:fldCharType="begin"/>
            </w:r>
            <w:r w:rsidR="00E87CA3" w:rsidRPr="00E87CA3">
              <w:rPr>
                <w:noProof/>
                <w:webHidden/>
              </w:rPr>
              <w:instrText xml:space="preserve"> PAGEREF _Toc109134180 \h </w:instrText>
            </w:r>
            <w:r w:rsidR="00E87CA3" w:rsidRPr="00E87CA3">
              <w:rPr>
                <w:noProof/>
                <w:webHidden/>
              </w:rPr>
            </w:r>
            <w:r w:rsidR="00E87CA3" w:rsidRPr="00E87CA3">
              <w:rPr>
                <w:noProof/>
                <w:webHidden/>
              </w:rPr>
              <w:fldChar w:fldCharType="separate"/>
            </w:r>
            <w:r w:rsidR="00A67F25">
              <w:rPr>
                <w:noProof/>
                <w:webHidden/>
              </w:rPr>
              <w:t>4</w:t>
            </w:r>
            <w:r w:rsidR="00E87CA3" w:rsidRPr="00E87CA3">
              <w:rPr>
                <w:noProof/>
                <w:webHidden/>
              </w:rPr>
              <w:fldChar w:fldCharType="end"/>
            </w:r>
          </w:hyperlink>
        </w:p>
        <w:p w:rsidR="00E87CA3" w:rsidRPr="00E87CA3" w:rsidRDefault="00944C3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09134181" w:history="1">
            <w:r w:rsidR="00E87CA3" w:rsidRPr="00E87CA3">
              <w:rPr>
                <w:rStyle w:val="Hyperlink"/>
                <w:rFonts w:ascii="Times New Roman" w:hAnsi="Times New Roman" w:cs="Times New Roman"/>
                <w:noProof/>
              </w:rPr>
              <w:t>3.</w:t>
            </w:r>
            <w:r w:rsidR="00E87CA3" w:rsidRPr="00E87CA3">
              <w:rPr>
                <w:rFonts w:eastAsiaTheme="minorEastAsia"/>
                <w:noProof/>
              </w:rPr>
              <w:tab/>
            </w:r>
            <w:r w:rsidR="00E87CA3" w:rsidRPr="00E87CA3">
              <w:rPr>
                <w:rStyle w:val="Hyperlink"/>
                <w:rFonts w:ascii="Times New Roman" w:hAnsi="Times New Roman" w:cs="Times New Roman"/>
                <w:noProof/>
              </w:rPr>
              <w:t>Competencies and Learning Outcomes</w:t>
            </w:r>
            <w:r w:rsidR="00E87CA3" w:rsidRPr="00E87CA3">
              <w:rPr>
                <w:noProof/>
                <w:webHidden/>
              </w:rPr>
              <w:tab/>
            </w:r>
            <w:r w:rsidR="00E87CA3" w:rsidRPr="00E87CA3">
              <w:rPr>
                <w:noProof/>
                <w:webHidden/>
              </w:rPr>
              <w:fldChar w:fldCharType="begin"/>
            </w:r>
            <w:r w:rsidR="00E87CA3" w:rsidRPr="00E87CA3">
              <w:rPr>
                <w:noProof/>
                <w:webHidden/>
              </w:rPr>
              <w:instrText xml:space="preserve"> PAGEREF _Toc109134181 \h </w:instrText>
            </w:r>
            <w:r w:rsidR="00E87CA3" w:rsidRPr="00E87CA3">
              <w:rPr>
                <w:noProof/>
                <w:webHidden/>
              </w:rPr>
            </w:r>
            <w:r w:rsidR="00E87CA3" w:rsidRPr="00E87CA3">
              <w:rPr>
                <w:noProof/>
                <w:webHidden/>
              </w:rPr>
              <w:fldChar w:fldCharType="separate"/>
            </w:r>
            <w:r w:rsidR="00A67F25">
              <w:rPr>
                <w:noProof/>
                <w:webHidden/>
              </w:rPr>
              <w:t>5</w:t>
            </w:r>
            <w:r w:rsidR="00E87CA3" w:rsidRPr="00E87CA3">
              <w:rPr>
                <w:noProof/>
                <w:webHidden/>
              </w:rPr>
              <w:fldChar w:fldCharType="end"/>
            </w:r>
          </w:hyperlink>
        </w:p>
        <w:p w:rsidR="00E87CA3" w:rsidRPr="00E87CA3" w:rsidRDefault="00944C31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09134182" w:history="1">
            <w:r w:rsidR="00E87CA3" w:rsidRPr="00E87CA3">
              <w:rPr>
                <w:rStyle w:val="Hyperlink"/>
                <w:rFonts w:ascii="Times New Roman" w:hAnsi="Times New Roman" w:cs="Times New Roman"/>
                <w:noProof/>
              </w:rPr>
              <w:t>3.1.</w:t>
            </w:r>
            <w:r w:rsidR="00E87CA3" w:rsidRPr="00E87CA3">
              <w:rPr>
                <w:rFonts w:eastAsiaTheme="minorEastAsia"/>
                <w:noProof/>
              </w:rPr>
              <w:tab/>
            </w:r>
            <w:r w:rsidR="00E87CA3" w:rsidRPr="00E87CA3">
              <w:rPr>
                <w:rStyle w:val="Hyperlink"/>
                <w:rFonts w:ascii="Times New Roman" w:hAnsi="Times New Roman" w:cs="Times New Roman"/>
                <w:noProof/>
              </w:rPr>
              <w:t>Core Competencies</w:t>
            </w:r>
            <w:r w:rsidR="00E87CA3" w:rsidRPr="00E87CA3">
              <w:rPr>
                <w:noProof/>
                <w:webHidden/>
              </w:rPr>
              <w:tab/>
            </w:r>
            <w:r w:rsidR="00E87CA3" w:rsidRPr="00E87CA3">
              <w:rPr>
                <w:noProof/>
                <w:webHidden/>
              </w:rPr>
              <w:fldChar w:fldCharType="begin"/>
            </w:r>
            <w:r w:rsidR="00E87CA3" w:rsidRPr="00E87CA3">
              <w:rPr>
                <w:noProof/>
                <w:webHidden/>
              </w:rPr>
              <w:instrText xml:space="preserve"> PAGEREF _Toc109134182 \h </w:instrText>
            </w:r>
            <w:r w:rsidR="00E87CA3" w:rsidRPr="00E87CA3">
              <w:rPr>
                <w:noProof/>
                <w:webHidden/>
              </w:rPr>
            </w:r>
            <w:r w:rsidR="00E87CA3" w:rsidRPr="00E87CA3">
              <w:rPr>
                <w:noProof/>
                <w:webHidden/>
              </w:rPr>
              <w:fldChar w:fldCharType="separate"/>
            </w:r>
            <w:r w:rsidR="00A67F25">
              <w:rPr>
                <w:noProof/>
                <w:webHidden/>
              </w:rPr>
              <w:t>5</w:t>
            </w:r>
            <w:r w:rsidR="00E87CA3" w:rsidRPr="00E87CA3">
              <w:rPr>
                <w:noProof/>
                <w:webHidden/>
              </w:rPr>
              <w:fldChar w:fldCharType="end"/>
            </w:r>
          </w:hyperlink>
        </w:p>
        <w:p w:rsidR="00E87CA3" w:rsidRPr="00E87CA3" w:rsidRDefault="00944C31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09134183" w:history="1">
            <w:r w:rsidR="00E87CA3" w:rsidRPr="00E87CA3">
              <w:rPr>
                <w:rStyle w:val="Hyperlink"/>
                <w:rFonts w:ascii="Times New Roman" w:hAnsi="Times New Roman" w:cs="Times New Roman"/>
                <w:noProof/>
              </w:rPr>
              <w:t>3.2.</w:t>
            </w:r>
            <w:r w:rsidR="00E87CA3" w:rsidRPr="00E87CA3">
              <w:rPr>
                <w:rFonts w:eastAsiaTheme="minorEastAsia"/>
                <w:noProof/>
              </w:rPr>
              <w:tab/>
            </w:r>
            <w:r w:rsidR="00E87CA3" w:rsidRPr="00E87CA3">
              <w:rPr>
                <w:rStyle w:val="Hyperlink"/>
                <w:rFonts w:ascii="Times New Roman" w:hAnsi="Times New Roman" w:cs="Times New Roman"/>
                <w:noProof/>
              </w:rPr>
              <w:t>Major Learning Outcomes</w:t>
            </w:r>
            <w:r w:rsidR="00E87CA3" w:rsidRPr="00E87CA3">
              <w:rPr>
                <w:noProof/>
                <w:webHidden/>
              </w:rPr>
              <w:tab/>
            </w:r>
            <w:r w:rsidR="00E87CA3" w:rsidRPr="00E87CA3">
              <w:rPr>
                <w:noProof/>
                <w:webHidden/>
              </w:rPr>
              <w:fldChar w:fldCharType="begin"/>
            </w:r>
            <w:r w:rsidR="00E87CA3" w:rsidRPr="00E87CA3">
              <w:rPr>
                <w:noProof/>
                <w:webHidden/>
              </w:rPr>
              <w:instrText xml:space="preserve"> PAGEREF _Toc109134183 \h </w:instrText>
            </w:r>
            <w:r w:rsidR="00E87CA3" w:rsidRPr="00E87CA3">
              <w:rPr>
                <w:noProof/>
                <w:webHidden/>
              </w:rPr>
            </w:r>
            <w:r w:rsidR="00E87CA3" w:rsidRPr="00E87CA3">
              <w:rPr>
                <w:noProof/>
                <w:webHidden/>
              </w:rPr>
              <w:fldChar w:fldCharType="separate"/>
            </w:r>
            <w:r w:rsidR="00A67F25">
              <w:rPr>
                <w:noProof/>
                <w:webHidden/>
              </w:rPr>
              <w:t>6</w:t>
            </w:r>
            <w:r w:rsidR="00E87CA3" w:rsidRPr="00E87CA3">
              <w:rPr>
                <w:noProof/>
                <w:webHidden/>
              </w:rPr>
              <w:fldChar w:fldCharType="end"/>
            </w:r>
          </w:hyperlink>
        </w:p>
        <w:p w:rsidR="00E87CA3" w:rsidRPr="00E87CA3" w:rsidRDefault="00944C3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09134184" w:history="1">
            <w:r w:rsidR="00E87CA3" w:rsidRPr="00E87CA3">
              <w:rPr>
                <w:rStyle w:val="Hyperlink"/>
                <w:rFonts w:ascii="Times New Roman" w:hAnsi="Times New Roman" w:cs="Times New Roman"/>
                <w:noProof/>
              </w:rPr>
              <w:t>4.</w:t>
            </w:r>
            <w:r w:rsidR="00E87CA3" w:rsidRPr="00E87CA3">
              <w:rPr>
                <w:rFonts w:eastAsiaTheme="minorEastAsia"/>
                <w:noProof/>
              </w:rPr>
              <w:tab/>
            </w:r>
            <w:r w:rsidR="00E87CA3" w:rsidRPr="00E87CA3">
              <w:rPr>
                <w:rStyle w:val="Hyperlink"/>
                <w:rFonts w:ascii="Times New Roman" w:hAnsi="Times New Roman" w:cs="Times New Roman"/>
                <w:noProof/>
              </w:rPr>
              <w:t>Selected course for Exit Exam of Mechanical Engineering</w:t>
            </w:r>
            <w:r w:rsidR="00E87CA3" w:rsidRPr="00E87CA3">
              <w:rPr>
                <w:noProof/>
                <w:webHidden/>
              </w:rPr>
              <w:tab/>
            </w:r>
            <w:r w:rsidR="00E87CA3" w:rsidRPr="00E87CA3">
              <w:rPr>
                <w:noProof/>
                <w:webHidden/>
              </w:rPr>
              <w:fldChar w:fldCharType="begin"/>
            </w:r>
            <w:r w:rsidR="00E87CA3" w:rsidRPr="00E87CA3">
              <w:rPr>
                <w:noProof/>
                <w:webHidden/>
              </w:rPr>
              <w:instrText xml:space="preserve"> PAGEREF _Toc109134184 \h </w:instrText>
            </w:r>
            <w:r w:rsidR="00E87CA3" w:rsidRPr="00E87CA3">
              <w:rPr>
                <w:noProof/>
                <w:webHidden/>
              </w:rPr>
            </w:r>
            <w:r w:rsidR="00E87CA3" w:rsidRPr="00E87CA3">
              <w:rPr>
                <w:noProof/>
                <w:webHidden/>
              </w:rPr>
              <w:fldChar w:fldCharType="separate"/>
            </w:r>
            <w:r w:rsidR="00A67F25">
              <w:rPr>
                <w:noProof/>
                <w:webHidden/>
              </w:rPr>
              <w:t>7</w:t>
            </w:r>
            <w:r w:rsidR="00E87CA3" w:rsidRPr="00E87CA3">
              <w:rPr>
                <w:noProof/>
                <w:webHidden/>
              </w:rPr>
              <w:fldChar w:fldCharType="end"/>
            </w:r>
          </w:hyperlink>
        </w:p>
        <w:p w:rsidR="00E87CA3" w:rsidRPr="00E87CA3" w:rsidRDefault="00944C31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09134185" w:history="1">
            <w:r w:rsidR="00E87CA3" w:rsidRPr="00E87CA3">
              <w:rPr>
                <w:rStyle w:val="Hyperlink"/>
                <w:rFonts w:ascii="Times New Roman" w:hAnsi="Times New Roman" w:cs="Times New Roman"/>
                <w:noProof/>
              </w:rPr>
              <w:t>5.</w:t>
            </w:r>
            <w:r w:rsidR="00E87CA3" w:rsidRPr="00E87CA3">
              <w:rPr>
                <w:rFonts w:eastAsiaTheme="minorEastAsia"/>
                <w:noProof/>
              </w:rPr>
              <w:tab/>
            </w:r>
            <w:r w:rsidR="00E87CA3" w:rsidRPr="00E87CA3">
              <w:rPr>
                <w:rStyle w:val="Hyperlink"/>
                <w:rFonts w:ascii="Times New Roman" w:hAnsi="Times New Roman" w:cs="Times New Roman"/>
                <w:noProof/>
              </w:rPr>
              <w:t>Category of Courses into Themes</w:t>
            </w:r>
            <w:r w:rsidR="00E87CA3" w:rsidRPr="00E87CA3">
              <w:rPr>
                <w:noProof/>
                <w:webHidden/>
              </w:rPr>
              <w:tab/>
            </w:r>
            <w:r w:rsidR="00E87CA3" w:rsidRPr="00E87CA3">
              <w:rPr>
                <w:noProof/>
                <w:webHidden/>
              </w:rPr>
              <w:fldChar w:fldCharType="begin"/>
            </w:r>
            <w:r w:rsidR="00E87CA3" w:rsidRPr="00E87CA3">
              <w:rPr>
                <w:noProof/>
                <w:webHidden/>
              </w:rPr>
              <w:instrText xml:space="preserve"> PAGEREF _Toc109134185 \h </w:instrText>
            </w:r>
            <w:r w:rsidR="00E87CA3" w:rsidRPr="00E87CA3">
              <w:rPr>
                <w:noProof/>
                <w:webHidden/>
              </w:rPr>
            </w:r>
            <w:r w:rsidR="00E87CA3" w:rsidRPr="00E87CA3">
              <w:rPr>
                <w:noProof/>
                <w:webHidden/>
              </w:rPr>
              <w:fldChar w:fldCharType="separate"/>
            </w:r>
            <w:r w:rsidR="00A67F25">
              <w:rPr>
                <w:noProof/>
                <w:webHidden/>
              </w:rPr>
              <w:t>8</w:t>
            </w:r>
            <w:r w:rsidR="00E87CA3" w:rsidRPr="00E87CA3">
              <w:rPr>
                <w:noProof/>
                <w:webHidden/>
              </w:rPr>
              <w:fldChar w:fldCharType="end"/>
            </w:r>
          </w:hyperlink>
        </w:p>
        <w:p w:rsidR="00E87CA3" w:rsidRPr="00E87CA3" w:rsidRDefault="00944C31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09134186" w:history="1">
            <w:r w:rsidR="00E87CA3" w:rsidRPr="00E87CA3">
              <w:rPr>
                <w:rStyle w:val="Hyperlink"/>
                <w:rFonts w:ascii="Times New Roman" w:hAnsi="Times New Roman" w:cs="Times New Roman"/>
                <w:noProof/>
              </w:rPr>
              <w:t>Conclusion</w:t>
            </w:r>
            <w:r w:rsidR="00E87CA3" w:rsidRPr="00E87CA3">
              <w:rPr>
                <w:noProof/>
                <w:webHidden/>
              </w:rPr>
              <w:tab/>
            </w:r>
            <w:r w:rsidR="00E87CA3" w:rsidRPr="00E87CA3">
              <w:rPr>
                <w:noProof/>
                <w:webHidden/>
              </w:rPr>
              <w:fldChar w:fldCharType="begin"/>
            </w:r>
            <w:r w:rsidR="00E87CA3" w:rsidRPr="00E87CA3">
              <w:rPr>
                <w:noProof/>
                <w:webHidden/>
              </w:rPr>
              <w:instrText xml:space="preserve"> PAGEREF _Toc109134186 \h </w:instrText>
            </w:r>
            <w:r w:rsidR="00E87CA3" w:rsidRPr="00E87CA3">
              <w:rPr>
                <w:noProof/>
                <w:webHidden/>
              </w:rPr>
            </w:r>
            <w:r w:rsidR="00E87CA3" w:rsidRPr="00E87CA3">
              <w:rPr>
                <w:noProof/>
                <w:webHidden/>
              </w:rPr>
              <w:fldChar w:fldCharType="separate"/>
            </w:r>
            <w:r w:rsidR="00A67F25">
              <w:rPr>
                <w:noProof/>
                <w:webHidden/>
              </w:rPr>
              <w:t>9</w:t>
            </w:r>
            <w:r w:rsidR="00E87CA3" w:rsidRPr="00E87CA3">
              <w:rPr>
                <w:noProof/>
                <w:webHidden/>
              </w:rPr>
              <w:fldChar w:fldCharType="end"/>
            </w:r>
          </w:hyperlink>
        </w:p>
        <w:p w:rsidR="00893809" w:rsidRPr="00E87CA3" w:rsidRDefault="00893809">
          <w:pPr>
            <w:rPr>
              <w:rFonts w:ascii="Times New Roman" w:hAnsi="Times New Roman" w:cs="Times New Roman"/>
              <w:sz w:val="24"/>
              <w:szCs w:val="24"/>
            </w:rPr>
          </w:pPr>
          <w:r w:rsidRPr="00E87CA3">
            <w:rPr>
              <w:rFonts w:ascii="Times New Roman" w:hAnsi="Times New Roman" w:cs="Times New Roman"/>
              <w:bCs/>
              <w:noProof/>
              <w:sz w:val="24"/>
              <w:szCs w:val="24"/>
            </w:rPr>
            <w:fldChar w:fldCharType="end"/>
          </w:r>
        </w:p>
      </w:sdtContent>
    </w:sdt>
    <w:p w:rsidR="00DB222A" w:rsidRPr="00E87CA3" w:rsidRDefault="00DB222A" w:rsidP="00DB22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C6A" w:rsidRPr="003A0C9E" w:rsidRDefault="00377C6A" w:rsidP="00DB22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90E" w:rsidRPr="003A0C9E" w:rsidRDefault="0019490E" w:rsidP="004705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90E" w:rsidRPr="003A0C9E" w:rsidRDefault="0019490E" w:rsidP="00470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br w:type="page"/>
      </w:r>
    </w:p>
    <w:p w:rsidR="00004FD1" w:rsidRPr="003A0C9E" w:rsidRDefault="00EF1814" w:rsidP="008211E4">
      <w:pPr>
        <w:pStyle w:val="Heading1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1" w:name="_Toc109134179"/>
      <w:r w:rsidRPr="003A0C9E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Introduction</w:t>
      </w:r>
      <w:bookmarkEnd w:id="1"/>
      <w:r w:rsidRPr="003A0C9E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A54635" w:rsidRPr="003A0C9E" w:rsidRDefault="009C0AE3" w:rsidP="004705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Mechanical Engineering is a profession that deals with the design, manufacturing, selection, installation, commissioning, operation, and maintenance of all forms of machinery, equipment, and industrial systems. The profession plays a vital role in the establishment and sustainable operation of a nation's manufacturing industries, transport systems, power generation, construction, and mining industries. </w:t>
      </w:r>
    </w:p>
    <w:p w:rsidR="009C0AE3" w:rsidRPr="003A0C9E" w:rsidRDefault="00A54635" w:rsidP="004705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P</w:t>
      </w:r>
      <w:r w:rsidR="009C0AE3" w:rsidRPr="003A0C9E">
        <w:rPr>
          <w:rFonts w:ascii="Times New Roman" w:hAnsi="Times New Roman" w:cs="Times New Roman"/>
          <w:sz w:val="24"/>
          <w:szCs w:val="24"/>
        </w:rPr>
        <w:t xml:space="preserve">rofessional mechanical engineers </w:t>
      </w:r>
      <w:r w:rsidR="00864D9F" w:rsidRPr="003A0C9E">
        <w:rPr>
          <w:rFonts w:ascii="Times New Roman" w:hAnsi="Times New Roman" w:cs="Times New Roman"/>
          <w:sz w:val="24"/>
          <w:szCs w:val="24"/>
        </w:rPr>
        <w:t>could have the following</w:t>
      </w:r>
      <w:r w:rsidR="009C74B3" w:rsidRPr="003A0C9E">
        <w:rPr>
          <w:rFonts w:ascii="Times New Roman" w:hAnsi="Times New Roman" w:cs="Times New Roman"/>
          <w:sz w:val="24"/>
          <w:szCs w:val="24"/>
        </w:rPr>
        <w:t xml:space="preserve"> involvement: </w:t>
      </w:r>
    </w:p>
    <w:p w:rsidR="00A54635" w:rsidRPr="003A0C9E" w:rsidRDefault="00A54635" w:rsidP="004705C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Product design, development, and manufacturing; </w:t>
      </w:r>
    </w:p>
    <w:p w:rsidR="00A54635" w:rsidRPr="003A0C9E" w:rsidRDefault="00A54635" w:rsidP="004705C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Industrial plant design, equipment selection, plant erection, commissioning, operation, and maintenance; </w:t>
      </w:r>
    </w:p>
    <w:p w:rsidR="00A54635" w:rsidRPr="003A0C9E" w:rsidRDefault="00A54635" w:rsidP="004705C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Industrial gas- and water-supply system/component design; </w:t>
      </w:r>
    </w:p>
    <w:p w:rsidR="00A54635" w:rsidRPr="003A0C9E" w:rsidRDefault="00A54635" w:rsidP="004705C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Automotive and construction equipment design and maintenance; </w:t>
      </w:r>
    </w:p>
    <w:p w:rsidR="00A54635" w:rsidRPr="003A0C9E" w:rsidRDefault="00A54635" w:rsidP="004705C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Energy conversion system/component design, installation, commissioning, operation, and maintenance;</w:t>
      </w:r>
    </w:p>
    <w:p w:rsidR="00711413" w:rsidRPr="003A0C9E" w:rsidRDefault="00711413" w:rsidP="004705C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Heating, </w:t>
      </w:r>
      <w:r w:rsidR="00A54635" w:rsidRPr="003A0C9E">
        <w:rPr>
          <w:rFonts w:ascii="Times New Roman" w:hAnsi="Times New Roman" w:cs="Times New Roman"/>
          <w:sz w:val="24"/>
          <w:szCs w:val="24"/>
        </w:rPr>
        <w:t>refrigeration, air-conditioning system/components design, installation, commissioning, operation,</w:t>
      </w:r>
      <w:r w:rsidRPr="003A0C9E">
        <w:rPr>
          <w:rFonts w:ascii="Times New Roman" w:hAnsi="Times New Roman" w:cs="Times New Roman"/>
          <w:sz w:val="24"/>
          <w:szCs w:val="24"/>
        </w:rPr>
        <w:t xml:space="preserve"> and maintenance;</w:t>
      </w:r>
    </w:p>
    <w:p w:rsidR="00A54635" w:rsidRPr="003A0C9E" w:rsidRDefault="00A54635" w:rsidP="004705C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Industrial project design and evaluation; </w:t>
      </w:r>
    </w:p>
    <w:p w:rsidR="00A54635" w:rsidRPr="003A0C9E" w:rsidRDefault="00A54635" w:rsidP="004705C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Project management; </w:t>
      </w:r>
    </w:p>
    <w:p w:rsidR="00D15745" w:rsidRPr="003A0C9E" w:rsidRDefault="00A54635" w:rsidP="004705C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C9E">
        <w:rPr>
          <w:rFonts w:ascii="Times New Roman" w:hAnsi="Times New Roman" w:cs="Times New Roman"/>
          <w:sz w:val="24"/>
          <w:szCs w:val="24"/>
        </w:rPr>
        <w:t>Factory and technical service management in the capacity of general manager, technical manager, operation manager, maintenance manager, and sales manager.</w:t>
      </w:r>
    </w:p>
    <w:p w:rsidR="00921475" w:rsidRPr="003A0C9E" w:rsidRDefault="00921475" w:rsidP="004705C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To assure those professionals, an exit exam may help a university make pertinent decisions to improve the quality of institution-wide education and, in some cases, can help assess the standard of education in specific courses. Exit exams are also regarded as helpful in instituting a system of accountability and transparency through which students, instructors, higher education institutions, and academic leaders can be measured for their success or failure, based on student outcomes.</w:t>
      </w:r>
    </w:p>
    <w:p w:rsidR="0000555C" w:rsidRPr="003A0C9E" w:rsidRDefault="0000555C" w:rsidP="004705CD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0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Bas</w:t>
      </w:r>
      <w:r w:rsidR="00A967EB" w:rsidRPr="003A0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 on the graduation profile,</w:t>
      </w:r>
      <w:r w:rsidRPr="003A0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D25B9" w:rsidRPr="003A0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competency</w:t>
      </w:r>
      <w:r w:rsidR="00A967EB" w:rsidRPr="003A0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FD25B9" w:rsidRPr="003A0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learning outcomes, some </w:t>
      </w:r>
      <w:r w:rsidR="00330FC8" w:rsidRPr="003A0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courses</w:t>
      </w:r>
      <w:r w:rsidR="00FD25B9" w:rsidRPr="003A0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are considered t</w:t>
      </w:r>
      <w:r w:rsidR="0055566E" w:rsidRPr="003A0C9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be included in the exit exam. </w:t>
      </w:r>
    </w:p>
    <w:p w:rsidR="002E3ED5" w:rsidRPr="003A0C9E" w:rsidRDefault="002E3ED5" w:rsidP="004705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FD1" w:rsidRPr="003A0C9E" w:rsidRDefault="008D720B" w:rsidP="008211E4">
      <w:pPr>
        <w:pStyle w:val="Heading1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2" w:name="_Toc109134180"/>
      <w:r w:rsidRPr="003A0C9E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Expected Profiles of </w:t>
      </w:r>
      <w:r w:rsidR="00004FD1" w:rsidRPr="003A0C9E">
        <w:rPr>
          <w:rFonts w:ascii="Times New Roman" w:hAnsi="Times New Roman" w:cs="Times New Roman"/>
          <w:b/>
          <w:color w:val="000000" w:themeColor="text1"/>
          <w:sz w:val="28"/>
        </w:rPr>
        <w:t>Graduate</w:t>
      </w:r>
      <w:r w:rsidRPr="003A0C9E">
        <w:rPr>
          <w:rFonts w:ascii="Times New Roman" w:hAnsi="Times New Roman" w:cs="Times New Roman"/>
          <w:b/>
          <w:color w:val="000000" w:themeColor="text1"/>
          <w:sz w:val="28"/>
        </w:rPr>
        <w:t>s’</w:t>
      </w:r>
      <w:bookmarkEnd w:id="2"/>
    </w:p>
    <w:p w:rsidR="00004FD1" w:rsidRPr="003A0C9E" w:rsidRDefault="00004FD1" w:rsidP="004705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 Due to his/her strong background, a B.Sc. mechanical engineering graduate can accomplish the following tasks after a brief period of on-job training: </w:t>
      </w:r>
    </w:p>
    <w:p w:rsidR="00004FD1" w:rsidRPr="003A0C9E" w:rsidRDefault="00004FD1" w:rsidP="004705C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Represent machine and parts drawing manually and/or with CAD software.</w:t>
      </w:r>
    </w:p>
    <w:p w:rsidR="00004FD1" w:rsidRPr="003A0C9E" w:rsidRDefault="00004FD1" w:rsidP="004705C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Understand operating principles of machinery and systems and prepare the specification.</w:t>
      </w:r>
    </w:p>
    <w:p w:rsidR="00004FD1" w:rsidRPr="003A0C9E" w:rsidRDefault="00004FD1" w:rsidP="004705C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Design small machinery, piping, and other systems </w:t>
      </w:r>
    </w:p>
    <w:p w:rsidR="00004FD1" w:rsidRPr="003A0C9E" w:rsidRDefault="00004FD1" w:rsidP="004705C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Conduct strength analysis of machine components </w:t>
      </w:r>
    </w:p>
    <w:p w:rsidR="00004FD1" w:rsidRPr="003A0C9E" w:rsidRDefault="00004FD1" w:rsidP="004705C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Plan productio</w:t>
      </w:r>
      <w:r w:rsidR="00A12AE2" w:rsidRPr="003A0C9E">
        <w:rPr>
          <w:rFonts w:ascii="Times New Roman" w:hAnsi="Times New Roman" w:cs="Times New Roman"/>
          <w:sz w:val="24"/>
          <w:szCs w:val="24"/>
        </w:rPr>
        <w:t>n process and assembly of parts</w:t>
      </w:r>
    </w:p>
    <w:p w:rsidR="00004FD1" w:rsidRPr="003A0C9E" w:rsidRDefault="00004FD1" w:rsidP="004705C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Determine and optimize production costs</w:t>
      </w:r>
    </w:p>
    <w:p w:rsidR="00004FD1" w:rsidRPr="003A0C9E" w:rsidRDefault="00004FD1" w:rsidP="004705C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Determine </w:t>
      </w:r>
      <w:r w:rsidR="00DF7EB0" w:rsidRPr="003A0C9E">
        <w:rPr>
          <w:rFonts w:ascii="Times New Roman" w:hAnsi="Times New Roman" w:cs="Times New Roman"/>
          <w:sz w:val="24"/>
          <w:szCs w:val="24"/>
        </w:rPr>
        <w:t>the layout</w:t>
      </w:r>
      <w:r w:rsidRPr="003A0C9E">
        <w:rPr>
          <w:rFonts w:ascii="Times New Roman" w:hAnsi="Times New Roman" w:cs="Times New Roman"/>
          <w:sz w:val="24"/>
          <w:szCs w:val="24"/>
        </w:rPr>
        <w:t xml:space="preserve"> of machinery and supervise machinery installation. </w:t>
      </w:r>
    </w:p>
    <w:p w:rsidR="00004FD1" w:rsidRPr="003A0C9E" w:rsidRDefault="00004FD1" w:rsidP="004705C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Manage </w:t>
      </w:r>
      <w:r w:rsidR="006A1A4C" w:rsidRPr="003A0C9E">
        <w:rPr>
          <w:rFonts w:ascii="Times New Roman" w:hAnsi="Times New Roman" w:cs="Times New Roman"/>
          <w:sz w:val="24"/>
          <w:szCs w:val="24"/>
        </w:rPr>
        <w:t xml:space="preserve">the </w:t>
      </w:r>
      <w:r w:rsidRPr="003A0C9E">
        <w:rPr>
          <w:rFonts w:ascii="Times New Roman" w:hAnsi="Times New Roman" w:cs="Times New Roman"/>
          <w:sz w:val="24"/>
          <w:szCs w:val="24"/>
        </w:rPr>
        <w:t xml:space="preserve">maintenance of equipment </w:t>
      </w:r>
    </w:p>
    <w:p w:rsidR="00004FD1" w:rsidRPr="003A0C9E" w:rsidRDefault="00D8600A" w:rsidP="004705C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Control the quality of products.</w:t>
      </w:r>
    </w:p>
    <w:p w:rsidR="00004FD1" w:rsidRPr="003A0C9E" w:rsidRDefault="00004FD1" w:rsidP="004705C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Optimize energy utilization in plants</w:t>
      </w:r>
      <w:r w:rsidR="00D8600A" w:rsidRPr="003A0C9E">
        <w:rPr>
          <w:rFonts w:ascii="Times New Roman" w:hAnsi="Times New Roman" w:cs="Times New Roman"/>
          <w:sz w:val="24"/>
          <w:szCs w:val="24"/>
        </w:rPr>
        <w:t>.</w:t>
      </w:r>
      <w:r w:rsidRPr="003A0C9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FD1" w:rsidRPr="003A0C9E" w:rsidRDefault="00004FD1" w:rsidP="004705C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Manage </w:t>
      </w:r>
      <w:r w:rsidR="00C34702" w:rsidRPr="003A0C9E">
        <w:rPr>
          <w:rFonts w:ascii="Times New Roman" w:hAnsi="Times New Roman" w:cs="Times New Roman"/>
          <w:sz w:val="24"/>
          <w:szCs w:val="24"/>
        </w:rPr>
        <w:t xml:space="preserve">the </w:t>
      </w:r>
      <w:r w:rsidRPr="003A0C9E">
        <w:rPr>
          <w:rFonts w:ascii="Times New Roman" w:hAnsi="Times New Roman" w:cs="Times New Roman"/>
          <w:sz w:val="24"/>
          <w:szCs w:val="24"/>
        </w:rPr>
        <w:t>operation of thermal power plants, renewable energy conversion systems</w:t>
      </w:r>
      <w:r w:rsidR="00C34702" w:rsidRPr="003A0C9E">
        <w:rPr>
          <w:rFonts w:ascii="Times New Roman" w:hAnsi="Times New Roman" w:cs="Times New Roman"/>
          <w:sz w:val="24"/>
          <w:szCs w:val="24"/>
        </w:rPr>
        <w:t>,</w:t>
      </w:r>
      <w:r w:rsidRPr="003A0C9E">
        <w:rPr>
          <w:rFonts w:ascii="Times New Roman" w:hAnsi="Times New Roman" w:cs="Times New Roman"/>
          <w:sz w:val="24"/>
          <w:szCs w:val="24"/>
        </w:rPr>
        <w:t xml:space="preserve"> and HVAC systems</w:t>
      </w:r>
      <w:r w:rsidR="002141A4" w:rsidRPr="003A0C9E">
        <w:rPr>
          <w:rFonts w:ascii="Times New Roman" w:hAnsi="Times New Roman" w:cs="Times New Roman"/>
          <w:sz w:val="24"/>
          <w:szCs w:val="24"/>
        </w:rPr>
        <w:t>.</w:t>
      </w:r>
    </w:p>
    <w:p w:rsidR="00004FD1" w:rsidRPr="003A0C9E" w:rsidRDefault="00004FD1" w:rsidP="004705C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Design, develop, operate, and maintain rolling stocks</w:t>
      </w:r>
      <w:r w:rsidR="00DF7EB0" w:rsidRPr="003A0C9E">
        <w:rPr>
          <w:rFonts w:ascii="Times New Roman" w:hAnsi="Times New Roman" w:cs="Times New Roman"/>
          <w:sz w:val="24"/>
          <w:szCs w:val="24"/>
        </w:rPr>
        <w:t>.</w:t>
      </w:r>
    </w:p>
    <w:p w:rsidR="003F634E" w:rsidRPr="003A0C9E" w:rsidRDefault="00004FD1" w:rsidP="004705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0C9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1513C" w:rsidRPr="003A0C9E" w:rsidRDefault="00C1513C" w:rsidP="008211E4">
      <w:pPr>
        <w:pStyle w:val="Heading1"/>
        <w:numPr>
          <w:ilvl w:val="0"/>
          <w:numId w:val="24"/>
        </w:numPr>
        <w:spacing w:line="48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3" w:name="_Toc109134181"/>
      <w:r w:rsidRPr="003A0C9E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Competencies and Learning Outcomes</w:t>
      </w:r>
      <w:bookmarkEnd w:id="3"/>
    </w:p>
    <w:p w:rsidR="000B1931" w:rsidRPr="003A0C9E" w:rsidRDefault="005005B3" w:rsidP="004705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The Mechanical Engineering profession can be acquired and mastered by graduates who are well educated to enter into and dedicate to continue growing in the profession. </w:t>
      </w:r>
    </w:p>
    <w:p w:rsidR="000B1931" w:rsidRPr="008211E4" w:rsidRDefault="008211E4" w:rsidP="008211E4">
      <w:pPr>
        <w:pStyle w:val="Heading2"/>
        <w:numPr>
          <w:ilvl w:val="1"/>
          <w:numId w:val="24"/>
        </w:numPr>
        <w:rPr>
          <w:rFonts w:ascii="Times New Roman" w:hAnsi="Times New Roman" w:cs="Times New Roman"/>
          <w:b/>
          <w:color w:val="000000" w:themeColor="text1"/>
          <w:sz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bookmarkStart w:id="4" w:name="_Toc109134182"/>
      <w:r w:rsidR="000B1931" w:rsidRPr="008211E4">
        <w:rPr>
          <w:rFonts w:ascii="Times New Roman" w:hAnsi="Times New Roman" w:cs="Times New Roman"/>
          <w:b/>
          <w:color w:val="000000" w:themeColor="text1"/>
          <w:sz w:val="28"/>
        </w:rPr>
        <w:t>Core Competencies</w:t>
      </w:r>
      <w:bookmarkEnd w:id="4"/>
    </w:p>
    <w:p w:rsidR="005005B3" w:rsidRPr="003A0C9E" w:rsidRDefault="00016DC3" w:rsidP="004705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core competency of mechanical engineering related to skills, attitude and knowledge in undergraduate degree program acquires</w:t>
      </w:r>
      <w:r w:rsidR="00A11ADF">
        <w:rPr>
          <w:rFonts w:ascii="Times New Roman" w:hAnsi="Times New Roman" w:cs="Times New Roman"/>
          <w:sz w:val="24"/>
          <w:szCs w:val="24"/>
        </w:rPr>
        <w:t xml:space="preserve"> many requirements.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005B3" w:rsidRPr="003A0C9E">
        <w:rPr>
          <w:rFonts w:ascii="Times New Roman" w:hAnsi="Times New Roman" w:cs="Times New Roman"/>
          <w:sz w:val="24"/>
          <w:szCs w:val="24"/>
        </w:rPr>
        <w:t xml:space="preserve">An undergraduate Mechanical Engineering program meant to produce such graduates must be designed to provide the students </w:t>
      </w:r>
      <w:r w:rsidR="00071215" w:rsidRPr="003A0C9E">
        <w:rPr>
          <w:rFonts w:ascii="Times New Roman" w:hAnsi="Times New Roman" w:cs="Times New Roman"/>
          <w:sz w:val="24"/>
          <w:szCs w:val="24"/>
        </w:rPr>
        <w:t xml:space="preserve">with </w:t>
      </w:r>
      <w:r w:rsidR="005005B3" w:rsidRPr="003A0C9E">
        <w:rPr>
          <w:rFonts w:ascii="Times New Roman" w:hAnsi="Times New Roman" w:cs="Times New Roman"/>
          <w:sz w:val="24"/>
          <w:szCs w:val="24"/>
        </w:rPr>
        <w:t xml:space="preserve">a sufficiently broad and deep base of the following requirements: </w:t>
      </w:r>
    </w:p>
    <w:p w:rsidR="005005B3" w:rsidRPr="003A0C9E" w:rsidRDefault="005005B3" w:rsidP="004705C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Engineering Knowledge </w:t>
      </w:r>
    </w:p>
    <w:p w:rsidR="005005B3" w:rsidRPr="003A0C9E" w:rsidRDefault="005005B3" w:rsidP="004705C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Problem Analysis </w:t>
      </w:r>
    </w:p>
    <w:p w:rsidR="005005B3" w:rsidRPr="003A0C9E" w:rsidRDefault="005005B3" w:rsidP="004705C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Design/Development of Solutions </w:t>
      </w:r>
    </w:p>
    <w:p w:rsidR="00C50D8E" w:rsidRPr="003A0C9E" w:rsidRDefault="005005B3" w:rsidP="004705C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Investigation </w:t>
      </w:r>
    </w:p>
    <w:p w:rsidR="005005B3" w:rsidRPr="003A0C9E" w:rsidRDefault="005005B3" w:rsidP="004705C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Modern Tool Usage </w:t>
      </w:r>
    </w:p>
    <w:p w:rsidR="005005B3" w:rsidRPr="003A0C9E" w:rsidRDefault="005005B3" w:rsidP="004705C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The Engineer and Society </w:t>
      </w:r>
    </w:p>
    <w:p w:rsidR="005005B3" w:rsidRPr="003A0C9E" w:rsidRDefault="005005B3" w:rsidP="004705C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Environment and Sustainability </w:t>
      </w:r>
    </w:p>
    <w:p w:rsidR="00AC5A38" w:rsidRPr="003A0C9E" w:rsidRDefault="005005B3" w:rsidP="004705C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Ethics </w:t>
      </w:r>
    </w:p>
    <w:p w:rsidR="005005B3" w:rsidRPr="003A0C9E" w:rsidRDefault="005005B3" w:rsidP="004705C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Communication </w:t>
      </w:r>
    </w:p>
    <w:p w:rsidR="005005B3" w:rsidRPr="003A0C9E" w:rsidRDefault="005005B3" w:rsidP="004705C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Individual and Team Work </w:t>
      </w:r>
    </w:p>
    <w:p w:rsidR="005005B3" w:rsidRDefault="005005B3" w:rsidP="004705C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CB1">
        <w:rPr>
          <w:rFonts w:ascii="Times New Roman" w:hAnsi="Times New Roman" w:cs="Times New Roman"/>
          <w:color w:val="FF0000"/>
          <w:sz w:val="24"/>
          <w:szCs w:val="24"/>
        </w:rPr>
        <w:t>Life-long Learning</w:t>
      </w:r>
      <w:r w:rsidR="00071215" w:rsidRPr="003A0C9E">
        <w:rPr>
          <w:rFonts w:ascii="Times New Roman" w:hAnsi="Times New Roman" w:cs="Times New Roman"/>
          <w:sz w:val="24"/>
          <w:szCs w:val="24"/>
        </w:rPr>
        <w:t>,</w:t>
      </w:r>
      <w:r w:rsidRPr="003A0C9E">
        <w:rPr>
          <w:rFonts w:ascii="Times New Roman" w:hAnsi="Times New Roman" w:cs="Times New Roman"/>
          <w:sz w:val="24"/>
          <w:szCs w:val="24"/>
        </w:rPr>
        <w:t xml:space="preserve"> In short, the program should give due emphasis to the integration of knowledge and skill to enable its graduates </w:t>
      </w:r>
      <w:r w:rsidR="00071215" w:rsidRPr="003A0C9E">
        <w:rPr>
          <w:rFonts w:ascii="Times New Roman" w:hAnsi="Times New Roman" w:cs="Times New Roman"/>
          <w:sz w:val="24"/>
          <w:szCs w:val="24"/>
        </w:rPr>
        <w:t xml:space="preserve">to </w:t>
      </w:r>
      <w:r w:rsidRPr="003A0C9E">
        <w:rPr>
          <w:rFonts w:ascii="Times New Roman" w:hAnsi="Times New Roman" w:cs="Times New Roman"/>
          <w:sz w:val="24"/>
          <w:szCs w:val="24"/>
        </w:rPr>
        <w:t xml:space="preserve">enter the profession. </w:t>
      </w:r>
    </w:p>
    <w:p w:rsidR="00F7075D" w:rsidRDefault="00F7075D" w:rsidP="00F70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75D" w:rsidRDefault="00F7075D" w:rsidP="00F70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75D" w:rsidRDefault="00F7075D" w:rsidP="00F70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75D" w:rsidRDefault="00F7075D" w:rsidP="00F70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75D" w:rsidRDefault="00F7075D" w:rsidP="00F70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075D" w:rsidRPr="00F7075D" w:rsidRDefault="00F7075D" w:rsidP="00F7075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1931" w:rsidRPr="008211E4" w:rsidRDefault="000B1931" w:rsidP="00B90A7F">
      <w:pPr>
        <w:pStyle w:val="Heading2"/>
        <w:numPr>
          <w:ilvl w:val="1"/>
          <w:numId w:val="24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5" w:name="_Toc109134183"/>
      <w:r w:rsidRPr="008211E4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Major Learning Outcomes</w:t>
      </w:r>
      <w:bookmarkEnd w:id="5"/>
    </w:p>
    <w:p w:rsidR="001402D4" w:rsidRPr="003A0C9E" w:rsidRDefault="008E3DA7" w:rsidP="004705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The main</w:t>
      </w:r>
      <w:r w:rsidR="005005B3" w:rsidRPr="003A0C9E">
        <w:rPr>
          <w:rFonts w:ascii="Times New Roman" w:hAnsi="Times New Roman" w:cs="Times New Roman"/>
          <w:sz w:val="24"/>
          <w:szCs w:val="24"/>
        </w:rPr>
        <w:t xml:space="preserve"> program outcomes of this B.Sc. degree in mechanical engineering are the following:</w:t>
      </w:r>
    </w:p>
    <w:p w:rsidR="005005B3" w:rsidRPr="003A0C9E" w:rsidRDefault="009B0A78" w:rsidP="004705CD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Complete</w:t>
      </w:r>
      <w:r w:rsidR="005005B3" w:rsidRPr="003A0C9E">
        <w:rPr>
          <w:rFonts w:ascii="Times New Roman" w:hAnsi="Times New Roman" w:cs="Times New Roman"/>
          <w:sz w:val="24"/>
          <w:szCs w:val="24"/>
        </w:rPr>
        <w:t xml:space="preserve"> working knowledge of the fundamental principles that </w:t>
      </w:r>
      <w:r w:rsidR="001113F6" w:rsidRPr="003A0C9E">
        <w:rPr>
          <w:rFonts w:ascii="Times New Roman" w:hAnsi="Times New Roman" w:cs="Times New Roman"/>
          <w:sz w:val="24"/>
          <w:szCs w:val="24"/>
        </w:rPr>
        <w:t>support</w:t>
      </w:r>
      <w:r w:rsidR="005005B3" w:rsidRPr="003A0C9E">
        <w:rPr>
          <w:rFonts w:ascii="Times New Roman" w:hAnsi="Times New Roman" w:cs="Times New Roman"/>
          <w:sz w:val="24"/>
          <w:szCs w:val="24"/>
        </w:rPr>
        <w:t xml:space="preserve"> Mechanical Engineering</w:t>
      </w:r>
      <w:r w:rsidR="001A7431">
        <w:rPr>
          <w:rFonts w:ascii="Times New Roman" w:hAnsi="Times New Roman" w:cs="Times New Roman"/>
          <w:sz w:val="24"/>
          <w:szCs w:val="24"/>
        </w:rPr>
        <w:t>.</w:t>
      </w:r>
    </w:p>
    <w:p w:rsidR="005005B3" w:rsidRPr="003A0C9E" w:rsidRDefault="005005B3" w:rsidP="004705CD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Design and conduct experiments, as well as analyze and interpret data</w:t>
      </w:r>
      <w:r w:rsidR="001A7431">
        <w:rPr>
          <w:rFonts w:ascii="Times New Roman" w:hAnsi="Times New Roman" w:cs="Times New Roman"/>
          <w:sz w:val="24"/>
          <w:szCs w:val="24"/>
        </w:rPr>
        <w:t>.</w:t>
      </w:r>
    </w:p>
    <w:p w:rsidR="005005B3" w:rsidRPr="003A0C9E" w:rsidRDefault="005005B3" w:rsidP="001A7431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Design a system, component, or process to meet desired nee</w:t>
      </w:r>
      <w:r w:rsidR="004705CD" w:rsidRPr="003A0C9E">
        <w:rPr>
          <w:rFonts w:ascii="Times New Roman" w:hAnsi="Times New Roman" w:cs="Times New Roman"/>
          <w:sz w:val="24"/>
          <w:szCs w:val="24"/>
        </w:rPr>
        <w:t xml:space="preserve">ds within realistic constraints </w:t>
      </w:r>
      <w:r w:rsidRPr="003A0C9E">
        <w:rPr>
          <w:rFonts w:ascii="Times New Roman" w:hAnsi="Times New Roman" w:cs="Times New Roman"/>
          <w:sz w:val="24"/>
          <w:szCs w:val="24"/>
        </w:rPr>
        <w:t>such as economic, environmental, social, politic</w:t>
      </w:r>
      <w:r w:rsidR="004705CD" w:rsidRPr="003A0C9E">
        <w:rPr>
          <w:rFonts w:ascii="Times New Roman" w:hAnsi="Times New Roman" w:cs="Times New Roman"/>
          <w:sz w:val="24"/>
          <w:szCs w:val="24"/>
        </w:rPr>
        <w:t xml:space="preserve">al, ethical, health and safety, </w:t>
      </w:r>
      <w:r w:rsidRPr="003A0C9E">
        <w:rPr>
          <w:rFonts w:ascii="Times New Roman" w:hAnsi="Times New Roman" w:cs="Times New Roman"/>
          <w:sz w:val="24"/>
          <w:szCs w:val="24"/>
        </w:rPr>
        <w:t>manufacturability, and sustainability</w:t>
      </w:r>
      <w:r w:rsidR="001A7431">
        <w:rPr>
          <w:rFonts w:ascii="Times New Roman" w:hAnsi="Times New Roman" w:cs="Times New Roman"/>
          <w:sz w:val="24"/>
          <w:szCs w:val="24"/>
        </w:rPr>
        <w:t>.</w:t>
      </w:r>
    </w:p>
    <w:p w:rsidR="005005B3" w:rsidRPr="003A0C9E" w:rsidRDefault="005005B3" w:rsidP="004705CD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Ability to function in </w:t>
      </w:r>
      <w:r w:rsidR="00886DF5" w:rsidRPr="003A0C9E">
        <w:rPr>
          <w:rFonts w:ascii="Times New Roman" w:hAnsi="Times New Roman" w:cs="Times New Roman"/>
          <w:sz w:val="24"/>
          <w:szCs w:val="24"/>
        </w:rPr>
        <w:t xml:space="preserve">a </w:t>
      </w:r>
      <w:r w:rsidRPr="003A0C9E">
        <w:rPr>
          <w:rFonts w:ascii="Times New Roman" w:hAnsi="Times New Roman" w:cs="Times New Roman"/>
          <w:sz w:val="24"/>
          <w:szCs w:val="24"/>
        </w:rPr>
        <w:t>multidisciplinary team</w:t>
      </w:r>
      <w:r w:rsidR="001A7431">
        <w:rPr>
          <w:rFonts w:ascii="Times New Roman" w:hAnsi="Times New Roman" w:cs="Times New Roman"/>
          <w:sz w:val="24"/>
          <w:szCs w:val="24"/>
        </w:rPr>
        <w:t>.</w:t>
      </w:r>
    </w:p>
    <w:p w:rsidR="005005B3" w:rsidRPr="003A0C9E" w:rsidRDefault="005005B3" w:rsidP="004705CD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Ability to identify, formulate and solve engineering problems</w:t>
      </w:r>
      <w:r w:rsidR="001A7431">
        <w:rPr>
          <w:rFonts w:ascii="Times New Roman" w:hAnsi="Times New Roman" w:cs="Times New Roman"/>
          <w:sz w:val="24"/>
          <w:szCs w:val="24"/>
        </w:rPr>
        <w:t>.</w:t>
      </w:r>
    </w:p>
    <w:p w:rsidR="005005B3" w:rsidRPr="003A0C9E" w:rsidRDefault="005005B3" w:rsidP="004705CD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Ability to communicate effectively</w:t>
      </w:r>
      <w:r w:rsidR="001A7431">
        <w:rPr>
          <w:rFonts w:ascii="Times New Roman" w:hAnsi="Times New Roman" w:cs="Times New Roman"/>
          <w:sz w:val="24"/>
          <w:szCs w:val="24"/>
        </w:rPr>
        <w:t>.</w:t>
      </w:r>
    </w:p>
    <w:p w:rsidR="005005B3" w:rsidRPr="003A0C9E" w:rsidRDefault="005005B3" w:rsidP="004705CD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The broad education necessary to understand the impact of engineering solutions in a global, economic, environmental, and societal context</w:t>
      </w:r>
      <w:r w:rsidR="001A7431">
        <w:rPr>
          <w:rFonts w:ascii="Times New Roman" w:hAnsi="Times New Roman" w:cs="Times New Roman"/>
          <w:sz w:val="24"/>
          <w:szCs w:val="24"/>
        </w:rPr>
        <w:t>.</w:t>
      </w:r>
    </w:p>
    <w:p w:rsidR="005005B3" w:rsidRPr="003A0C9E" w:rsidRDefault="005005B3" w:rsidP="004705CD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Engage in life-long learning and knowledge of contemporary issues</w:t>
      </w:r>
      <w:r w:rsidR="001A7431">
        <w:rPr>
          <w:rFonts w:ascii="Times New Roman" w:hAnsi="Times New Roman" w:cs="Times New Roman"/>
          <w:sz w:val="24"/>
          <w:szCs w:val="24"/>
        </w:rPr>
        <w:t>.</w:t>
      </w:r>
    </w:p>
    <w:p w:rsidR="005005B3" w:rsidRPr="003A0C9E" w:rsidRDefault="005005B3" w:rsidP="004705CD">
      <w:pPr>
        <w:pStyle w:val="ListParagraph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An ability to use the techniques, skills, and modern engineering tools necessary for engineering practice</w:t>
      </w:r>
      <w:r w:rsidR="001A7431">
        <w:rPr>
          <w:rFonts w:ascii="Times New Roman" w:hAnsi="Times New Roman" w:cs="Times New Roman"/>
          <w:sz w:val="24"/>
          <w:szCs w:val="24"/>
        </w:rPr>
        <w:t>.</w:t>
      </w:r>
    </w:p>
    <w:p w:rsidR="005005B3" w:rsidRPr="003A0C9E" w:rsidRDefault="005005B3" w:rsidP="004705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3F93" w:rsidRPr="003A0C9E" w:rsidRDefault="00033F93" w:rsidP="004705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3F93" w:rsidRPr="003A0C9E" w:rsidRDefault="00033F93" w:rsidP="004705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3F93" w:rsidRPr="003A0C9E" w:rsidRDefault="00033F93" w:rsidP="004705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3F93" w:rsidRPr="003A0C9E" w:rsidRDefault="00033F93" w:rsidP="004705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33F93" w:rsidRPr="003A0C9E" w:rsidRDefault="00033F93" w:rsidP="004705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4DC6" w:rsidRPr="003A0C9E" w:rsidRDefault="00D14DC6" w:rsidP="004705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4DC6" w:rsidRPr="003A0C9E" w:rsidRDefault="00D14DC6" w:rsidP="004705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14DC6" w:rsidRPr="003A0C9E" w:rsidRDefault="00D14DC6" w:rsidP="004705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20922" w:rsidRPr="003A0C9E" w:rsidRDefault="00C20922" w:rsidP="004705C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7E0" w:rsidRPr="003A0C9E" w:rsidRDefault="00983375" w:rsidP="00B90A7F">
      <w:pPr>
        <w:pStyle w:val="Heading1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6" w:name="_Toc109134184"/>
      <w:r w:rsidRPr="003A0C9E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Selected course for Exit Exam of Mechanical Engineering</w:t>
      </w:r>
      <w:bookmarkEnd w:id="6"/>
    </w:p>
    <w:p w:rsidR="0010353C" w:rsidRPr="003A0C9E" w:rsidRDefault="0010353C" w:rsidP="00470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Bas</w:t>
      </w:r>
      <w:r w:rsidR="00511DA5" w:rsidRPr="003A0C9E">
        <w:rPr>
          <w:rFonts w:ascii="Times New Roman" w:hAnsi="Times New Roman" w:cs="Times New Roman"/>
          <w:sz w:val="24"/>
          <w:szCs w:val="24"/>
        </w:rPr>
        <w:t xml:space="preserve">ed on the </w:t>
      </w:r>
      <w:r w:rsidR="00F3472B" w:rsidRPr="003A0C9E">
        <w:rPr>
          <w:rFonts w:ascii="Times New Roman" w:hAnsi="Times New Roman" w:cs="Times New Roman"/>
          <w:sz w:val="24"/>
          <w:szCs w:val="24"/>
        </w:rPr>
        <w:t xml:space="preserve">graduation profile, </w:t>
      </w:r>
      <w:r w:rsidR="00511DA5" w:rsidRPr="003A0C9E">
        <w:rPr>
          <w:rFonts w:ascii="Times New Roman" w:hAnsi="Times New Roman" w:cs="Times New Roman"/>
          <w:sz w:val="24"/>
          <w:szCs w:val="24"/>
        </w:rPr>
        <w:t>competency</w:t>
      </w:r>
      <w:r w:rsidR="00F3472B" w:rsidRPr="003A0C9E">
        <w:rPr>
          <w:rFonts w:ascii="Times New Roman" w:hAnsi="Times New Roman" w:cs="Times New Roman"/>
          <w:sz w:val="24"/>
          <w:szCs w:val="24"/>
        </w:rPr>
        <w:t>,</w:t>
      </w:r>
      <w:r w:rsidR="00511DA5" w:rsidRPr="003A0C9E">
        <w:rPr>
          <w:rFonts w:ascii="Times New Roman" w:hAnsi="Times New Roman" w:cs="Times New Roman"/>
          <w:sz w:val="24"/>
          <w:szCs w:val="24"/>
        </w:rPr>
        <w:t xml:space="preserve"> and skills, </w:t>
      </w:r>
      <w:r w:rsidRPr="003A0C9E">
        <w:rPr>
          <w:rFonts w:ascii="Times New Roman" w:hAnsi="Times New Roman" w:cs="Times New Roman"/>
          <w:sz w:val="24"/>
          <w:szCs w:val="24"/>
        </w:rPr>
        <w:t>fifteen courses</w:t>
      </w:r>
      <w:r w:rsidR="00511DA5" w:rsidRPr="003A0C9E">
        <w:rPr>
          <w:rFonts w:ascii="Times New Roman" w:hAnsi="Times New Roman" w:cs="Times New Roman"/>
          <w:sz w:val="24"/>
          <w:szCs w:val="24"/>
        </w:rPr>
        <w:t xml:space="preserve"> are selected</w:t>
      </w:r>
      <w:r w:rsidRPr="003A0C9E">
        <w:rPr>
          <w:rFonts w:ascii="Times New Roman" w:hAnsi="Times New Roman" w:cs="Times New Roman"/>
          <w:sz w:val="24"/>
          <w:szCs w:val="24"/>
        </w:rPr>
        <w:t xml:space="preserve">. The exam will focus on the main key of the courses. </w:t>
      </w:r>
    </w:p>
    <w:p w:rsidR="00195D66" w:rsidRPr="003A0C9E" w:rsidRDefault="00195D66" w:rsidP="004705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0C9E">
        <w:rPr>
          <w:rFonts w:ascii="Times New Roman" w:hAnsi="Times New Roman" w:cs="Times New Roman"/>
          <w:b/>
          <w:sz w:val="24"/>
          <w:szCs w:val="24"/>
        </w:rPr>
        <w:t>Courses</w:t>
      </w:r>
    </w:p>
    <w:p w:rsidR="00195D66" w:rsidRPr="003A0C9E" w:rsidRDefault="00195D66" w:rsidP="004705CD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Engineering Materials (I &amp; II)</w:t>
      </w:r>
    </w:p>
    <w:p w:rsidR="00195D66" w:rsidRPr="003A0C9E" w:rsidRDefault="00195D66" w:rsidP="004705CD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Strength of Materials (I &amp; II)</w:t>
      </w:r>
    </w:p>
    <w:p w:rsidR="00195D66" w:rsidRPr="003A0C9E" w:rsidRDefault="00195D66" w:rsidP="004705CD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Manufacturing Engineering (I &amp; II)</w:t>
      </w:r>
    </w:p>
    <w:p w:rsidR="00195D66" w:rsidRPr="003A0C9E" w:rsidRDefault="00195D66" w:rsidP="004705CD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Engineering Mechanics II- Dynamics</w:t>
      </w:r>
    </w:p>
    <w:p w:rsidR="00195D66" w:rsidRPr="003A0C9E" w:rsidRDefault="00195D66" w:rsidP="004705CD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Maintenance of Machinery</w:t>
      </w:r>
    </w:p>
    <w:p w:rsidR="00195D66" w:rsidRPr="003A0C9E" w:rsidRDefault="00195D66" w:rsidP="004705CD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Fluid Mechanics</w:t>
      </w:r>
    </w:p>
    <w:p w:rsidR="00195D66" w:rsidRPr="003A0C9E" w:rsidRDefault="00195D66" w:rsidP="004705CD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Pneumatics and Hydraulics</w:t>
      </w:r>
    </w:p>
    <w:p w:rsidR="00195D66" w:rsidRPr="003A0C9E" w:rsidRDefault="00195D66" w:rsidP="004705CD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Heat Transfer</w:t>
      </w:r>
    </w:p>
    <w:p w:rsidR="00195D66" w:rsidRPr="003A0C9E" w:rsidRDefault="00195D66" w:rsidP="004705CD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Engineering Thermodynamics (I &amp; II)</w:t>
      </w:r>
    </w:p>
    <w:p w:rsidR="00195D66" w:rsidRPr="003A0C9E" w:rsidRDefault="00195D66" w:rsidP="004705CD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Quality Management</w:t>
      </w:r>
    </w:p>
    <w:p w:rsidR="00195D66" w:rsidRPr="003A0C9E" w:rsidRDefault="00195D66" w:rsidP="004705CD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Instrumentation and Measurement</w:t>
      </w:r>
    </w:p>
    <w:p w:rsidR="00195D66" w:rsidRPr="003A0C9E" w:rsidRDefault="00195D66" w:rsidP="004705CD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Introduction to Mechatronics</w:t>
      </w:r>
    </w:p>
    <w:p w:rsidR="00195D66" w:rsidRPr="003A0C9E" w:rsidRDefault="00195D66" w:rsidP="004705CD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IC Engine and Reciprocating Machines</w:t>
      </w:r>
    </w:p>
    <w:p w:rsidR="00195D66" w:rsidRPr="003A0C9E" w:rsidRDefault="00195D66" w:rsidP="004705CD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Machine Elements (I &amp; II)</w:t>
      </w:r>
    </w:p>
    <w:p w:rsidR="00DC67E0" w:rsidRPr="003A0C9E" w:rsidRDefault="003B1F8D" w:rsidP="004705CD">
      <w:pPr>
        <w:pStyle w:val="ListParagraph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Turbo machinery</w:t>
      </w:r>
    </w:p>
    <w:p w:rsidR="00D14DC6" w:rsidRPr="003A0C9E" w:rsidRDefault="00D14DC6" w:rsidP="00D14D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4DC6" w:rsidRPr="003A0C9E" w:rsidRDefault="00D14DC6" w:rsidP="00D14D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4DC6" w:rsidRPr="003A0C9E" w:rsidRDefault="00D14DC6" w:rsidP="00D14D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4DC6" w:rsidRPr="003A0C9E" w:rsidRDefault="00D14DC6" w:rsidP="00D14D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14DC6" w:rsidRDefault="00D14DC6" w:rsidP="00D14D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90A7F" w:rsidRPr="003A0C9E" w:rsidRDefault="00B90A7F" w:rsidP="00D14DC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424F1" w:rsidRPr="003A0C9E" w:rsidRDefault="00F424F1" w:rsidP="00B90A7F">
      <w:pPr>
        <w:pStyle w:val="Heading1"/>
        <w:numPr>
          <w:ilvl w:val="0"/>
          <w:numId w:val="24"/>
        </w:num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bookmarkStart w:id="7" w:name="_Toc109134185"/>
      <w:r w:rsidRPr="003A0C9E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Category of Courses </w:t>
      </w:r>
      <w:r w:rsidR="00D04D83" w:rsidRPr="003A0C9E">
        <w:rPr>
          <w:rFonts w:ascii="Times New Roman" w:hAnsi="Times New Roman" w:cs="Times New Roman"/>
          <w:b/>
          <w:color w:val="000000" w:themeColor="text1"/>
          <w:sz w:val="28"/>
        </w:rPr>
        <w:t>into Themes</w:t>
      </w:r>
      <w:bookmarkEnd w:id="7"/>
    </w:p>
    <w:p w:rsidR="00F424F1" w:rsidRPr="003A0C9E" w:rsidRDefault="00F424F1" w:rsidP="00470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 xml:space="preserve">The courses are categorized </w:t>
      </w:r>
      <w:r w:rsidR="00D04D83" w:rsidRPr="003A0C9E">
        <w:rPr>
          <w:rFonts w:ascii="Times New Roman" w:hAnsi="Times New Roman" w:cs="Times New Roman"/>
          <w:sz w:val="24"/>
          <w:szCs w:val="24"/>
        </w:rPr>
        <w:t>into four main themes. Those are based on the area of course conten</w:t>
      </w:r>
      <w:r w:rsidR="00A94602">
        <w:rPr>
          <w:rFonts w:ascii="Times New Roman" w:hAnsi="Times New Roman" w:cs="Times New Roman"/>
          <w:sz w:val="24"/>
          <w:szCs w:val="24"/>
        </w:rPr>
        <w:t>ts as well as their engineering fields.</w:t>
      </w:r>
    </w:p>
    <w:p w:rsidR="00D04D83" w:rsidRPr="003A0C9E" w:rsidRDefault="00D04D83" w:rsidP="004705C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NB. The category might not indicate as the course</w:t>
      </w:r>
      <w:r w:rsidR="00BA4B53" w:rsidRPr="003A0C9E">
        <w:rPr>
          <w:rFonts w:ascii="Times New Roman" w:hAnsi="Times New Roman" w:cs="Times New Roman"/>
          <w:sz w:val="24"/>
          <w:szCs w:val="24"/>
        </w:rPr>
        <w:t>s</w:t>
      </w:r>
      <w:r w:rsidRPr="003A0C9E">
        <w:rPr>
          <w:rFonts w:ascii="Times New Roman" w:hAnsi="Times New Roman" w:cs="Times New Roman"/>
          <w:sz w:val="24"/>
          <w:szCs w:val="24"/>
        </w:rPr>
        <w:t xml:space="preserve"> are in the same module.</w:t>
      </w:r>
    </w:p>
    <w:p w:rsidR="00983375" w:rsidRPr="003A0C9E" w:rsidRDefault="00F3472B" w:rsidP="004705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0C9E">
        <w:rPr>
          <w:rFonts w:ascii="Times New Roman" w:hAnsi="Times New Roman" w:cs="Times New Roman"/>
          <w:b/>
          <w:sz w:val="24"/>
          <w:szCs w:val="24"/>
        </w:rPr>
        <w:t xml:space="preserve">Category 1: </w:t>
      </w:r>
      <w:r w:rsidR="00EE536A" w:rsidRPr="003A0C9E">
        <w:rPr>
          <w:rFonts w:ascii="Times New Roman" w:hAnsi="Times New Roman" w:cs="Times New Roman"/>
          <w:b/>
          <w:sz w:val="24"/>
          <w:szCs w:val="24"/>
        </w:rPr>
        <w:t>Mechanics</w:t>
      </w:r>
      <w:r w:rsidR="008E3DA7" w:rsidRPr="003A0C9E">
        <w:rPr>
          <w:rFonts w:ascii="Times New Roman" w:hAnsi="Times New Roman" w:cs="Times New Roman"/>
          <w:b/>
          <w:sz w:val="24"/>
          <w:szCs w:val="24"/>
        </w:rPr>
        <w:t>, Materials</w:t>
      </w:r>
      <w:r w:rsidR="000C3ECB" w:rsidRPr="003A0C9E">
        <w:rPr>
          <w:rFonts w:ascii="Times New Roman" w:hAnsi="Times New Roman" w:cs="Times New Roman"/>
          <w:b/>
          <w:sz w:val="24"/>
          <w:szCs w:val="24"/>
        </w:rPr>
        <w:t>,</w:t>
      </w:r>
      <w:r w:rsidR="008E3DA7" w:rsidRPr="003A0C9E">
        <w:rPr>
          <w:rFonts w:ascii="Times New Roman" w:hAnsi="Times New Roman" w:cs="Times New Roman"/>
          <w:b/>
          <w:sz w:val="24"/>
          <w:szCs w:val="24"/>
        </w:rPr>
        <w:t xml:space="preserve"> and Manufacturing</w:t>
      </w:r>
    </w:p>
    <w:p w:rsidR="00F3472B" w:rsidRPr="003A0C9E" w:rsidRDefault="00F3472B" w:rsidP="004705CD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Engineering Materials (I &amp; II)</w:t>
      </w:r>
    </w:p>
    <w:p w:rsidR="00F3472B" w:rsidRPr="003A0C9E" w:rsidRDefault="00F3472B" w:rsidP="004705CD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Strength of Materials (I &amp; II)</w:t>
      </w:r>
    </w:p>
    <w:p w:rsidR="00F3472B" w:rsidRPr="003A0C9E" w:rsidRDefault="00F3472B" w:rsidP="004705CD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Manufacturing Engineering (I &amp; II)</w:t>
      </w:r>
    </w:p>
    <w:p w:rsidR="00C76B76" w:rsidRPr="003A0C9E" w:rsidRDefault="00C76B76" w:rsidP="004705CD">
      <w:pPr>
        <w:pStyle w:val="ListParagraph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eastAsia="Wingdings" w:hAnsi="Times New Roman" w:cs="Times New Roman"/>
          <w:color w:val="000000"/>
          <w:sz w:val="24"/>
          <w:szCs w:val="24"/>
        </w:rPr>
        <w:t>Engineering Mechanics II- Dynamics</w:t>
      </w:r>
    </w:p>
    <w:p w:rsidR="00E41BAF" w:rsidRPr="003A0C9E" w:rsidRDefault="00E64256" w:rsidP="004705CD">
      <w:pPr>
        <w:spacing w:line="360" w:lineRule="auto"/>
        <w:rPr>
          <w:rFonts w:ascii="Times New Roman" w:eastAsia="Wingdings" w:hAnsi="Times New Roman" w:cs="Times New Roman"/>
          <w:b/>
          <w:color w:val="000000"/>
          <w:sz w:val="24"/>
          <w:szCs w:val="24"/>
        </w:rPr>
      </w:pPr>
      <w:r w:rsidRPr="003A0C9E">
        <w:rPr>
          <w:rFonts w:ascii="Times New Roman" w:hAnsi="Times New Roman" w:cs="Times New Roman"/>
          <w:b/>
          <w:sz w:val="24"/>
          <w:szCs w:val="24"/>
        </w:rPr>
        <w:t>Category 2</w:t>
      </w:r>
      <w:r w:rsidR="00EE536A" w:rsidRPr="003A0C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C3ECB" w:rsidRPr="003A0C9E">
        <w:rPr>
          <w:rFonts w:ascii="Times New Roman" w:eastAsia="Wingdings" w:hAnsi="Times New Roman" w:cs="Times New Roman"/>
          <w:b/>
          <w:color w:val="000000"/>
          <w:sz w:val="24"/>
          <w:szCs w:val="24"/>
        </w:rPr>
        <w:t>Engineering Thermo-Fluid and Fluid Power System</w:t>
      </w:r>
    </w:p>
    <w:p w:rsidR="000C3ECB" w:rsidRPr="003A0C9E" w:rsidRDefault="000C3ECB" w:rsidP="004705CD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Fluid Mechanics</w:t>
      </w:r>
    </w:p>
    <w:p w:rsidR="000C3ECB" w:rsidRPr="003A0C9E" w:rsidRDefault="000C3ECB" w:rsidP="004705CD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Pneumatics and Hydraulics</w:t>
      </w:r>
    </w:p>
    <w:p w:rsidR="000C3ECB" w:rsidRPr="003A0C9E" w:rsidRDefault="000C3ECB" w:rsidP="004705CD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Heat Transfer</w:t>
      </w:r>
    </w:p>
    <w:p w:rsidR="000C3ECB" w:rsidRPr="003A0C9E" w:rsidRDefault="000C3ECB" w:rsidP="004705CD">
      <w:pPr>
        <w:pStyle w:val="ListParagraph"/>
        <w:numPr>
          <w:ilvl w:val="0"/>
          <w:numId w:val="2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Engineering Thermodynamics (I &amp; II)</w:t>
      </w:r>
    </w:p>
    <w:p w:rsidR="003C1896" w:rsidRPr="003A0C9E" w:rsidRDefault="003C1896" w:rsidP="004705C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A0C9E">
        <w:rPr>
          <w:rFonts w:ascii="Times New Roman" w:hAnsi="Times New Roman" w:cs="Times New Roman"/>
          <w:b/>
          <w:sz w:val="24"/>
          <w:szCs w:val="24"/>
        </w:rPr>
        <w:t xml:space="preserve">Category </w:t>
      </w:r>
      <w:r w:rsidR="00E64256" w:rsidRPr="003A0C9E">
        <w:rPr>
          <w:rFonts w:ascii="Times New Roman" w:hAnsi="Times New Roman" w:cs="Times New Roman"/>
          <w:b/>
          <w:sz w:val="24"/>
          <w:szCs w:val="24"/>
        </w:rPr>
        <w:t>3</w:t>
      </w:r>
      <w:r w:rsidRPr="003A0C9E">
        <w:rPr>
          <w:rFonts w:ascii="Times New Roman" w:hAnsi="Times New Roman" w:cs="Times New Roman"/>
          <w:b/>
          <w:sz w:val="24"/>
          <w:szCs w:val="24"/>
        </w:rPr>
        <w:t>: Control Engineering</w:t>
      </w:r>
      <w:r w:rsidR="00B55FFF" w:rsidRPr="003A0C9E">
        <w:rPr>
          <w:rFonts w:ascii="Times New Roman" w:hAnsi="Times New Roman" w:cs="Times New Roman"/>
          <w:b/>
          <w:sz w:val="24"/>
          <w:szCs w:val="24"/>
        </w:rPr>
        <w:t xml:space="preserve"> and Quality Management</w:t>
      </w:r>
    </w:p>
    <w:p w:rsidR="003C1896" w:rsidRPr="003A0C9E" w:rsidRDefault="003C1896" w:rsidP="004705CD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Instrumentation and Measurement</w:t>
      </w:r>
    </w:p>
    <w:p w:rsidR="003C1896" w:rsidRPr="003A0C9E" w:rsidRDefault="003C1896" w:rsidP="004705CD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Introduction to Mechatronics</w:t>
      </w:r>
    </w:p>
    <w:p w:rsidR="00B55FFF" w:rsidRPr="003A0C9E" w:rsidRDefault="00B55FFF" w:rsidP="004705CD">
      <w:pPr>
        <w:pStyle w:val="ListParagraph"/>
        <w:numPr>
          <w:ilvl w:val="0"/>
          <w:numId w:val="2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Quality Management</w:t>
      </w:r>
    </w:p>
    <w:p w:rsidR="003C1896" w:rsidRPr="003A0C9E" w:rsidRDefault="003C1896" w:rsidP="004705CD">
      <w:pPr>
        <w:spacing w:line="360" w:lineRule="auto"/>
        <w:rPr>
          <w:rFonts w:ascii="Times New Roman" w:eastAsia="Wingdings" w:hAnsi="Times New Roman" w:cs="Times New Roman"/>
          <w:b/>
          <w:color w:val="000000"/>
          <w:sz w:val="24"/>
          <w:szCs w:val="24"/>
        </w:rPr>
      </w:pPr>
      <w:r w:rsidRPr="003A0C9E">
        <w:rPr>
          <w:rFonts w:ascii="Times New Roman" w:hAnsi="Times New Roman" w:cs="Times New Roman"/>
          <w:b/>
          <w:sz w:val="24"/>
          <w:szCs w:val="24"/>
        </w:rPr>
        <w:t>C</w:t>
      </w:r>
      <w:r w:rsidR="00E64256" w:rsidRPr="003A0C9E">
        <w:rPr>
          <w:rFonts w:ascii="Times New Roman" w:hAnsi="Times New Roman" w:cs="Times New Roman"/>
          <w:b/>
          <w:sz w:val="24"/>
          <w:szCs w:val="24"/>
        </w:rPr>
        <w:t>ategory 4</w:t>
      </w:r>
      <w:r w:rsidRPr="003A0C9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424F1" w:rsidRPr="003A0C9E">
        <w:rPr>
          <w:rFonts w:ascii="Times New Roman" w:eastAsia="Wingdings" w:hAnsi="Times New Roman" w:cs="Times New Roman"/>
          <w:b/>
          <w:color w:val="000000"/>
          <w:sz w:val="24"/>
          <w:szCs w:val="24"/>
        </w:rPr>
        <w:t>Machine</w:t>
      </w:r>
      <w:r w:rsidR="00BC09F5" w:rsidRPr="003A0C9E">
        <w:rPr>
          <w:rFonts w:ascii="Times New Roman" w:eastAsia="Wingdings" w:hAnsi="Times New Roman" w:cs="Times New Roman"/>
          <w:b/>
          <w:color w:val="000000"/>
          <w:sz w:val="24"/>
          <w:szCs w:val="24"/>
        </w:rPr>
        <w:t>ry</w:t>
      </w:r>
      <w:r w:rsidR="00F424F1" w:rsidRPr="003A0C9E">
        <w:rPr>
          <w:rFonts w:ascii="Times New Roman" w:eastAsia="Wingdings" w:hAnsi="Times New Roman" w:cs="Times New Roman"/>
          <w:b/>
          <w:color w:val="000000"/>
          <w:sz w:val="24"/>
          <w:szCs w:val="24"/>
        </w:rPr>
        <w:t xml:space="preserve"> Design and Maintenance Related</w:t>
      </w:r>
    </w:p>
    <w:p w:rsidR="003C1896" w:rsidRPr="003A0C9E" w:rsidRDefault="003C1896" w:rsidP="004705CD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IC Engine and Reciprocating Machines</w:t>
      </w:r>
    </w:p>
    <w:p w:rsidR="003C1896" w:rsidRPr="003A0C9E" w:rsidRDefault="003C1896" w:rsidP="004705CD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hAnsi="Times New Roman" w:cs="Times New Roman"/>
          <w:sz w:val="24"/>
          <w:szCs w:val="24"/>
        </w:rPr>
        <w:t>Machine Elements (I &amp; II)</w:t>
      </w:r>
    </w:p>
    <w:p w:rsidR="003C1896" w:rsidRPr="003A0C9E" w:rsidRDefault="003C1896" w:rsidP="004705CD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0C9E">
        <w:rPr>
          <w:rFonts w:ascii="Times New Roman" w:hAnsi="Times New Roman" w:cs="Times New Roman"/>
          <w:sz w:val="24"/>
          <w:szCs w:val="24"/>
        </w:rPr>
        <w:t>Turbomachinery</w:t>
      </w:r>
      <w:proofErr w:type="spellEnd"/>
    </w:p>
    <w:p w:rsidR="00F424F1" w:rsidRPr="003A0C9E" w:rsidRDefault="00F424F1" w:rsidP="004705CD">
      <w:pPr>
        <w:pStyle w:val="ListParagraph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A0C9E">
        <w:rPr>
          <w:rFonts w:ascii="Times New Roman" w:eastAsia="Wingdings" w:hAnsi="Times New Roman" w:cs="Times New Roman"/>
          <w:color w:val="000000"/>
          <w:sz w:val="24"/>
          <w:szCs w:val="24"/>
        </w:rPr>
        <w:t>Maintenance of Machinery</w:t>
      </w:r>
    </w:p>
    <w:p w:rsidR="00E41BAF" w:rsidRPr="003A0C9E" w:rsidRDefault="00E41BAF" w:rsidP="00B90A7F">
      <w:pPr>
        <w:pStyle w:val="Heading1"/>
        <w:spacing w:line="360" w:lineRule="auto"/>
        <w:rPr>
          <w:rFonts w:ascii="Times New Roman" w:hAnsi="Times New Roman" w:cs="Times New Roman"/>
          <w:b/>
          <w:color w:val="000000" w:themeColor="text1"/>
          <w:sz w:val="28"/>
        </w:rPr>
      </w:pPr>
      <w:r w:rsidRPr="003A0C9E">
        <w:rPr>
          <w:rFonts w:ascii="Times New Roman" w:hAnsi="Times New Roman" w:cs="Times New Roman"/>
          <w:b/>
          <w:sz w:val="28"/>
          <w:szCs w:val="24"/>
        </w:rPr>
        <w:br w:type="page"/>
      </w:r>
      <w:bookmarkStart w:id="8" w:name="_Toc109134186"/>
      <w:r w:rsidR="00CF7A03" w:rsidRPr="003A0C9E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Conclusion</w:t>
      </w:r>
      <w:bookmarkEnd w:id="8"/>
      <w:r w:rsidR="00CF7A03" w:rsidRPr="003A0C9E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CF7A03" w:rsidRPr="003A0C9E" w:rsidRDefault="00114647" w:rsidP="000A41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meet the graduation profile, competency and learning outcome i</w:t>
      </w:r>
      <w:r w:rsidR="00CF7A03" w:rsidRPr="003A0C9E">
        <w:rPr>
          <w:rFonts w:ascii="Times New Roman" w:hAnsi="Times New Roman" w:cs="Times New Roman"/>
          <w:sz w:val="24"/>
          <w:szCs w:val="24"/>
        </w:rPr>
        <w:t xml:space="preserve">n the profession of mechanical engineering, </w:t>
      </w:r>
      <w:r w:rsidR="00500DAE">
        <w:rPr>
          <w:rFonts w:ascii="Times New Roman" w:hAnsi="Times New Roman" w:cs="Times New Roman"/>
          <w:sz w:val="24"/>
          <w:szCs w:val="24"/>
        </w:rPr>
        <w:t>exit exam c</w:t>
      </w:r>
      <w:r w:rsidR="00500DAE" w:rsidRPr="00500DAE">
        <w:rPr>
          <w:rFonts w:ascii="Times New Roman" w:hAnsi="Times New Roman" w:cs="Times New Roman"/>
          <w:sz w:val="24"/>
          <w:szCs w:val="24"/>
        </w:rPr>
        <w:t>o</w:t>
      </w:r>
      <w:r w:rsidR="00500DAE">
        <w:rPr>
          <w:rFonts w:ascii="Times New Roman" w:hAnsi="Times New Roman" w:cs="Times New Roman"/>
          <w:sz w:val="24"/>
          <w:szCs w:val="24"/>
        </w:rPr>
        <w:t>mpetency s</w:t>
      </w:r>
      <w:r w:rsidR="00500DAE" w:rsidRPr="00500DAE">
        <w:rPr>
          <w:rFonts w:ascii="Times New Roman" w:hAnsi="Times New Roman" w:cs="Times New Roman"/>
          <w:sz w:val="24"/>
          <w:szCs w:val="24"/>
        </w:rPr>
        <w:t>election a</w:t>
      </w:r>
      <w:r w:rsidR="00500DAE">
        <w:rPr>
          <w:rFonts w:ascii="Times New Roman" w:hAnsi="Times New Roman" w:cs="Times New Roman"/>
          <w:sz w:val="24"/>
          <w:szCs w:val="24"/>
        </w:rPr>
        <w:t xml:space="preserve">nd identifying core course for undergraduate mechanical engineering is drafted to </w:t>
      </w:r>
      <w:r w:rsidR="00A86950" w:rsidRPr="003A0C9E">
        <w:rPr>
          <w:rFonts w:ascii="Times New Roman" w:hAnsi="Times New Roman" w:cs="Times New Roman"/>
          <w:sz w:val="24"/>
          <w:szCs w:val="24"/>
        </w:rPr>
        <w:t xml:space="preserve">2015 EC graduates. The exam will </w:t>
      </w:r>
      <w:proofErr w:type="gramStart"/>
      <w:r w:rsidR="00A86950" w:rsidRPr="003A0C9E">
        <w:rPr>
          <w:rFonts w:ascii="Times New Roman" w:hAnsi="Times New Roman" w:cs="Times New Roman"/>
          <w:sz w:val="24"/>
          <w:szCs w:val="24"/>
        </w:rPr>
        <w:t>contains</w:t>
      </w:r>
      <w:proofErr w:type="gramEnd"/>
      <w:r w:rsidR="00A86950" w:rsidRPr="003A0C9E">
        <w:rPr>
          <w:rFonts w:ascii="Times New Roman" w:hAnsi="Times New Roman" w:cs="Times New Roman"/>
          <w:sz w:val="24"/>
          <w:szCs w:val="24"/>
        </w:rPr>
        <w:t xml:space="preserve"> fifteen courses in four themes. </w:t>
      </w:r>
      <w:r w:rsidR="000A41CF">
        <w:rPr>
          <w:rFonts w:ascii="Times New Roman" w:hAnsi="Times New Roman" w:cs="Times New Roman"/>
          <w:sz w:val="24"/>
          <w:szCs w:val="24"/>
        </w:rPr>
        <w:t xml:space="preserve">The exam will be given to thirty six higher education institutes. The elective courses in the stream under mechanical school are </w:t>
      </w:r>
      <w:r w:rsidR="000A41CF" w:rsidRPr="00FC5B63">
        <w:rPr>
          <w:rFonts w:ascii="Times New Roman" w:hAnsi="Times New Roman" w:cs="Times New Roman"/>
          <w:b/>
          <w:sz w:val="24"/>
          <w:szCs w:val="24"/>
        </w:rPr>
        <w:t>excluded</w:t>
      </w:r>
      <w:r w:rsidR="000A41CF">
        <w:rPr>
          <w:rFonts w:ascii="Times New Roman" w:hAnsi="Times New Roman" w:cs="Times New Roman"/>
          <w:sz w:val="24"/>
          <w:szCs w:val="24"/>
        </w:rPr>
        <w:t xml:space="preserve"> and major courses </w:t>
      </w:r>
      <w:r w:rsidR="00FC5B63">
        <w:rPr>
          <w:rFonts w:ascii="Times New Roman" w:hAnsi="Times New Roman" w:cs="Times New Roman"/>
          <w:sz w:val="24"/>
          <w:szCs w:val="24"/>
        </w:rPr>
        <w:t xml:space="preserve">only </w:t>
      </w:r>
      <w:r w:rsidR="000A41CF">
        <w:rPr>
          <w:rFonts w:ascii="Times New Roman" w:hAnsi="Times New Roman" w:cs="Times New Roman"/>
          <w:sz w:val="24"/>
          <w:szCs w:val="24"/>
        </w:rPr>
        <w:t xml:space="preserve">are considered. The selected courses shall </w:t>
      </w:r>
      <w:proofErr w:type="gramStart"/>
      <w:r w:rsidR="000A41CF">
        <w:rPr>
          <w:rFonts w:ascii="Times New Roman" w:hAnsi="Times New Roman" w:cs="Times New Roman"/>
          <w:sz w:val="24"/>
          <w:szCs w:val="24"/>
        </w:rPr>
        <w:t>crosschecked</w:t>
      </w:r>
      <w:proofErr w:type="gramEnd"/>
      <w:r w:rsidR="000A41CF">
        <w:rPr>
          <w:rFonts w:ascii="Times New Roman" w:hAnsi="Times New Roman" w:cs="Times New Roman"/>
          <w:sz w:val="24"/>
          <w:szCs w:val="24"/>
        </w:rPr>
        <w:t xml:space="preserve"> with all those institutes’ curriculum</w:t>
      </w:r>
      <w:r w:rsidR="00222728">
        <w:rPr>
          <w:rFonts w:ascii="Times New Roman" w:hAnsi="Times New Roman" w:cs="Times New Roman"/>
          <w:sz w:val="24"/>
          <w:szCs w:val="24"/>
        </w:rPr>
        <w:t xml:space="preserve"> before finalized the documents.  </w:t>
      </w:r>
    </w:p>
    <w:sectPr w:rsidR="00CF7A03" w:rsidRPr="003A0C9E" w:rsidSect="008A0EC1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C31" w:rsidRDefault="00944C31" w:rsidP="00374C28">
      <w:pPr>
        <w:spacing w:after="0" w:line="240" w:lineRule="auto"/>
      </w:pPr>
      <w:r>
        <w:separator/>
      </w:r>
    </w:p>
  </w:endnote>
  <w:endnote w:type="continuationSeparator" w:id="0">
    <w:p w:rsidR="00944C31" w:rsidRDefault="00944C31" w:rsidP="0037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28" w:rsidRPr="00374C28" w:rsidRDefault="00374C28">
    <w:pPr>
      <w:pStyle w:val="Footer"/>
      <w:rPr>
        <w:sz w:val="18"/>
      </w:rPr>
    </w:pPr>
  </w:p>
  <w:p w:rsidR="00915093" w:rsidRPr="00374C28" w:rsidRDefault="00915093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801"/>
      <w:gridCol w:w="4789"/>
    </w:tblGrid>
    <w:tr w:rsidR="00B4528E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B4528E" w:rsidRDefault="00B4528E" w:rsidP="008A0EC1">
          <w:pPr>
            <w:pStyle w:val="Header"/>
            <w:tabs>
              <w:tab w:val="clear" w:pos="4680"/>
              <w:tab w:val="clear" w:pos="9360"/>
            </w:tabs>
            <w:jc w:val="center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B4528E" w:rsidRDefault="00B4528E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B4528E">
      <w:trPr>
        <w:jc w:val="center"/>
      </w:trPr>
      <w:sdt>
        <w:sdtPr>
          <w:rPr>
            <w:rFonts w:ascii="Times New Roman" w:hAnsi="Times New Roman" w:cs="Times New Roman"/>
            <w:i/>
            <w:sz w:val="20"/>
            <w:szCs w:val="24"/>
          </w:rPr>
          <w:alias w:val="Autho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B4528E" w:rsidRDefault="00206CED" w:rsidP="00B4528E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="Times New Roman" w:hAnsi="Times New Roman" w:cs="Times New Roman"/>
                  <w:i/>
                  <w:sz w:val="20"/>
                  <w:szCs w:val="24"/>
                </w:rPr>
                <w:t>Exit Exam Competency Selection and identifying core course for Undergraduate Mechanical Engineering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B4528E" w:rsidRDefault="00B4528E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40403B"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374C28" w:rsidRPr="00374C28" w:rsidRDefault="00374C28" w:rsidP="00374C28">
    <w:pPr>
      <w:spacing w:after="0" w:line="240" w:lineRule="auto"/>
      <w:rPr>
        <w:rFonts w:ascii="Times New Roman" w:hAnsi="Times New Roman" w:cs="Times New Roman"/>
        <w:b/>
        <w:sz w:val="32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C31" w:rsidRDefault="00944C31" w:rsidP="00374C28">
      <w:pPr>
        <w:spacing w:after="0" w:line="240" w:lineRule="auto"/>
      </w:pPr>
      <w:r>
        <w:separator/>
      </w:r>
    </w:p>
  </w:footnote>
  <w:footnote w:type="continuationSeparator" w:id="0">
    <w:p w:rsidR="00944C31" w:rsidRDefault="00944C31" w:rsidP="00374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C28" w:rsidRPr="00374C28" w:rsidRDefault="00374C28">
    <w:pPr>
      <w:pStyle w:val="Header"/>
      <w:rPr>
        <w:sz w:val="18"/>
      </w:rPr>
    </w:pPr>
  </w:p>
  <w:p w:rsidR="00915093" w:rsidRPr="00374C28" w:rsidRDefault="00915093">
    <w:pPr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E28"/>
    <w:multiLevelType w:val="hybridMultilevel"/>
    <w:tmpl w:val="2B9C6A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6479A"/>
    <w:multiLevelType w:val="hybridMultilevel"/>
    <w:tmpl w:val="656449C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B1BA7"/>
    <w:multiLevelType w:val="multilevel"/>
    <w:tmpl w:val="92D452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BCE0647"/>
    <w:multiLevelType w:val="hybridMultilevel"/>
    <w:tmpl w:val="C2A485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AC0669"/>
    <w:multiLevelType w:val="hybridMultilevel"/>
    <w:tmpl w:val="3E2A2E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0104FD"/>
    <w:multiLevelType w:val="hybridMultilevel"/>
    <w:tmpl w:val="13E20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70357"/>
    <w:multiLevelType w:val="hybridMultilevel"/>
    <w:tmpl w:val="8550D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E0497"/>
    <w:multiLevelType w:val="hybridMultilevel"/>
    <w:tmpl w:val="860014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5405FF"/>
    <w:multiLevelType w:val="hybridMultilevel"/>
    <w:tmpl w:val="78F25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F924BB"/>
    <w:multiLevelType w:val="hybridMultilevel"/>
    <w:tmpl w:val="B3BCC0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11D43"/>
    <w:multiLevelType w:val="hybridMultilevel"/>
    <w:tmpl w:val="A41674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0C0365"/>
    <w:multiLevelType w:val="hybridMultilevel"/>
    <w:tmpl w:val="EEB05B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32B0B"/>
    <w:multiLevelType w:val="hybridMultilevel"/>
    <w:tmpl w:val="2258D8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D45321"/>
    <w:multiLevelType w:val="hybridMultilevel"/>
    <w:tmpl w:val="D19A8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1E64B6"/>
    <w:multiLevelType w:val="hybridMultilevel"/>
    <w:tmpl w:val="AAE24E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5C328C"/>
    <w:multiLevelType w:val="hybridMultilevel"/>
    <w:tmpl w:val="4D2E4E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36AA2"/>
    <w:multiLevelType w:val="hybridMultilevel"/>
    <w:tmpl w:val="3508BB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A6EB3"/>
    <w:multiLevelType w:val="hybridMultilevel"/>
    <w:tmpl w:val="14AEC3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EC3560"/>
    <w:multiLevelType w:val="hybridMultilevel"/>
    <w:tmpl w:val="97F29A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BB849BD"/>
    <w:multiLevelType w:val="hybridMultilevel"/>
    <w:tmpl w:val="55784B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71D11"/>
    <w:multiLevelType w:val="hybridMultilevel"/>
    <w:tmpl w:val="A2A4E4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F12594"/>
    <w:multiLevelType w:val="hybridMultilevel"/>
    <w:tmpl w:val="BEB269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1D7EBA"/>
    <w:multiLevelType w:val="hybridMultilevel"/>
    <w:tmpl w:val="94DEA84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65312C"/>
    <w:multiLevelType w:val="hybridMultilevel"/>
    <w:tmpl w:val="40F0867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7"/>
  </w:num>
  <w:num w:numId="5">
    <w:abstractNumId w:val="9"/>
  </w:num>
  <w:num w:numId="6">
    <w:abstractNumId w:val="17"/>
  </w:num>
  <w:num w:numId="7">
    <w:abstractNumId w:val="6"/>
  </w:num>
  <w:num w:numId="8">
    <w:abstractNumId w:val="0"/>
  </w:num>
  <w:num w:numId="9">
    <w:abstractNumId w:val="11"/>
  </w:num>
  <w:num w:numId="10">
    <w:abstractNumId w:val="21"/>
  </w:num>
  <w:num w:numId="11">
    <w:abstractNumId w:val="1"/>
  </w:num>
  <w:num w:numId="12">
    <w:abstractNumId w:val="15"/>
  </w:num>
  <w:num w:numId="13">
    <w:abstractNumId w:val="14"/>
  </w:num>
  <w:num w:numId="14">
    <w:abstractNumId w:val="23"/>
  </w:num>
  <w:num w:numId="15">
    <w:abstractNumId w:val="12"/>
  </w:num>
  <w:num w:numId="16">
    <w:abstractNumId w:val="5"/>
  </w:num>
  <w:num w:numId="17">
    <w:abstractNumId w:val="16"/>
  </w:num>
  <w:num w:numId="18">
    <w:abstractNumId w:val="4"/>
  </w:num>
  <w:num w:numId="19">
    <w:abstractNumId w:val="20"/>
  </w:num>
  <w:num w:numId="20">
    <w:abstractNumId w:val="22"/>
  </w:num>
  <w:num w:numId="21">
    <w:abstractNumId w:val="19"/>
  </w:num>
  <w:num w:numId="22">
    <w:abstractNumId w:val="3"/>
  </w:num>
  <w:num w:numId="23">
    <w:abstractNumId w:val="8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6A"/>
    <w:rsid w:val="00004FD1"/>
    <w:rsid w:val="0000555C"/>
    <w:rsid w:val="00011B00"/>
    <w:rsid w:val="0001228D"/>
    <w:rsid w:val="00016DC3"/>
    <w:rsid w:val="00033F93"/>
    <w:rsid w:val="00071215"/>
    <w:rsid w:val="00080A48"/>
    <w:rsid w:val="0008133B"/>
    <w:rsid w:val="0008454C"/>
    <w:rsid w:val="0009028D"/>
    <w:rsid w:val="000A41CF"/>
    <w:rsid w:val="000A4572"/>
    <w:rsid w:val="000A57A1"/>
    <w:rsid w:val="000B1931"/>
    <w:rsid w:val="000C3ECB"/>
    <w:rsid w:val="000E1BE4"/>
    <w:rsid w:val="0010353C"/>
    <w:rsid w:val="0010587E"/>
    <w:rsid w:val="001113F6"/>
    <w:rsid w:val="00114647"/>
    <w:rsid w:val="00126BFD"/>
    <w:rsid w:val="001402D4"/>
    <w:rsid w:val="00150311"/>
    <w:rsid w:val="00156C26"/>
    <w:rsid w:val="001635AF"/>
    <w:rsid w:val="001803C3"/>
    <w:rsid w:val="00183859"/>
    <w:rsid w:val="0018535C"/>
    <w:rsid w:val="00186CA1"/>
    <w:rsid w:val="00187D3D"/>
    <w:rsid w:val="0019101D"/>
    <w:rsid w:val="00192BDD"/>
    <w:rsid w:val="0019490E"/>
    <w:rsid w:val="00195351"/>
    <w:rsid w:val="00195D66"/>
    <w:rsid w:val="001A7431"/>
    <w:rsid w:val="001C55CB"/>
    <w:rsid w:val="001D1E26"/>
    <w:rsid w:val="00206CED"/>
    <w:rsid w:val="002141A4"/>
    <w:rsid w:val="00222728"/>
    <w:rsid w:val="00231062"/>
    <w:rsid w:val="00236208"/>
    <w:rsid w:val="00241023"/>
    <w:rsid w:val="00256DEB"/>
    <w:rsid w:val="00257130"/>
    <w:rsid w:val="00266373"/>
    <w:rsid w:val="002C5625"/>
    <w:rsid w:val="002D1676"/>
    <w:rsid w:val="002E3ED5"/>
    <w:rsid w:val="003173D2"/>
    <w:rsid w:val="0032434E"/>
    <w:rsid w:val="00330FC8"/>
    <w:rsid w:val="00374C28"/>
    <w:rsid w:val="003767C7"/>
    <w:rsid w:val="00377C6A"/>
    <w:rsid w:val="003870CC"/>
    <w:rsid w:val="003A0C9E"/>
    <w:rsid w:val="003B19F8"/>
    <w:rsid w:val="003B1F8D"/>
    <w:rsid w:val="003C1896"/>
    <w:rsid w:val="003C37CC"/>
    <w:rsid w:val="003D32FC"/>
    <w:rsid w:val="003D3E84"/>
    <w:rsid w:val="003D42AB"/>
    <w:rsid w:val="003F634E"/>
    <w:rsid w:val="0040403B"/>
    <w:rsid w:val="00405D83"/>
    <w:rsid w:val="004319BC"/>
    <w:rsid w:val="004413E7"/>
    <w:rsid w:val="00453615"/>
    <w:rsid w:val="0046229C"/>
    <w:rsid w:val="004627CE"/>
    <w:rsid w:val="00462C1D"/>
    <w:rsid w:val="004705CD"/>
    <w:rsid w:val="00472BE7"/>
    <w:rsid w:val="004A0D30"/>
    <w:rsid w:val="004A68D6"/>
    <w:rsid w:val="004C07A8"/>
    <w:rsid w:val="004E0E1E"/>
    <w:rsid w:val="004E239B"/>
    <w:rsid w:val="004E46AF"/>
    <w:rsid w:val="005005B3"/>
    <w:rsid w:val="00500DAE"/>
    <w:rsid w:val="005101D1"/>
    <w:rsid w:val="005118FF"/>
    <w:rsid w:val="00511DA5"/>
    <w:rsid w:val="00512072"/>
    <w:rsid w:val="005460A8"/>
    <w:rsid w:val="00551079"/>
    <w:rsid w:val="0055566E"/>
    <w:rsid w:val="00560729"/>
    <w:rsid w:val="005741F3"/>
    <w:rsid w:val="00582CB1"/>
    <w:rsid w:val="005A6C95"/>
    <w:rsid w:val="005B43CB"/>
    <w:rsid w:val="005C3530"/>
    <w:rsid w:val="005D7FC2"/>
    <w:rsid w:val="005E2DD1"/>
    <w:rsid w:val="005F7E4E"/>
    <w:rsid w:val="00630B0D"/>
    <w:rsid w:val="00635461"/>
    <w:rsid w:val="00636106"/>
    <w:rsid w:val="006673FF"/>
    <w:rsid w:val="00686CED"/>
    <w:rsid w:val="006A1A4C"/>
    <w:rsid w:val="006B4F13"/>
    <w:rsid w:val="006C25E4"/>
    <w:rsid w:val="006F472E"/>
    <w:rsid w:val="00711413"/>
    <w:rsid w:val="00725DF4"/>
    <w:rsid w:val="00782129"/>
    <w:rsid w:val="00787542"/>
    <w:rsid w:val="007B6132"/>
    <w:rsid w:val="007C415C"/>
    <w:rsid w:val="007D1A22"/>
    <w:rsid w:val="007E1A18"/>
    <w:rsid w:val="007E269F"/>
    <w:rsid w:val="00805895"/>
    <w:rsid w:val="008211E4"/>
    <w:rsid w:val="008552AD"/>
    <w:rsid w:val="00864D9F"/>
    <w:rsid w:val="00873074"/>
    <w:rsid w:val="00886DF5"/>
    <w:rsid w:val="0089348F"/>
    <w:rsid w:val="00893809"/>
    <w:rsid w:val="008972EE"/>
    <w:rsid w:val="008A007A"/>
    <w:rsid w:val="008A0EC1"/>
    <w:rsid w:val="008A4014"/>
    <w:rsid w:val="008B0DD4"/>
    <w:rsid w:val="008B0E0D"/>
    <w:rsid w:val="008D720B"/>
    <w:rsid w:val="008E3DA7"/>
    <w:rsid w:val="008F5D03"/>
    <w:rsid w:val="008F71D2"/>
    <w:rsid w:val="00915093"/>
    <w:rsid w:val="00917437"/>
    <w:rsid w:val="00921475"/>
    <w:rsid w:val="00935E9E"/>
    <w:rsid w:val="00942753"/>
    <w:rsid w:val="009435F6"/>
    <w:rsid w:val="00944C31"/>
    <w:rsid w:val="00964953"/>
    <w:rsid w:val="009672C2"/>
    <w:rsid w:val="00976A0F"/>
    <w:rsid w:val="00983375"/>
    <w:rsid w:val="00990079"/>
    <w:rsid w:val="00993D2B"/>
    <w:rsid w:val="009970FA"/>
    <w:rsid w:val="009A3DE2"/>
    <w:rsid w:val="009A4AAD"/>
    <w:rsid w:val="009B0A78"/>
    <w:rsid w:val="009C05B2"/>
    <w:rsid w:val="009C0AE3"/>
    <w:rsid w:val="009C74B3"/>
    <w:rsid w:val="009E1583"/>
    <w:rsid w:val="009F4E16"/>
    <w:rsid w:val="00A11ADF"/>
    <w:rsid w:val="00A12AE2"/>
    <w:rsid w:val="00A41D45"/>
    <w:rsid w:val="00A43FC1"/>
    <w:rsid w:val="00A54635"/>
    <w:rsid w:val="00A67F25"/>
    <w:rsid w:val="00A81C6D"/>
    <w:rsid w:val="00A86950"/>
    <w:rsid w:val="00A90B1D"/>
    <w:rsid w:val="00A94602"/>
    <w:rsid w:val="00A967EB"/>
    <w:rsid w:val="00AA3FE1"/>
    <w:rsid w:val="00AC5A38"/>
    <w:rsid w:val="00AD7132"/>
    <w:rsid w:val="00B017DD"/>
    <w:rsid w:val="00B24789"/>
    <w:rsid w:val="00B4528E"/>
    <w:rsid w:val="00B547AA"/>
    <w:rsid w:val="00B55FFF"/>
    <w:rsid w:val="00B63355"/>
    <w:rsid w:val="00B86171"/>
    <w:rsid w:val="00B90A7F"/>
    <w:rsid w:val="00B954C5"/>
    <w:rsid w:val="00BA49E8"/>
    <w:rsid w:val="00BA4B53"/>
    <w:rsid w:val="00BB3EF6"/>
    <w:rsid w:val="00BC09F5"/>
    <w:rsid w:val="00BC5150"/>
    <w:rsid w:val="00BC5721"/>
    <w:rsid w:val="00BD1408"/>
    <w:rsid w:val="00BD41DF"/>
    <w:rsid w:val="00BD77AE"/>
    <w:rsid w:val="00BE701D"/>
    <w:rsid w:val="00BF7BDB"/>
    <w:rsid w:val="00C041EF"/>
    <w:rsid w:val="00C11D00"/>
    <w:rsid w:val="00C1513C"/>
    <w:rsid w:val="00C169E8"/>
    <w:rsid w:val="00C20922"/>
    <w:rsid w:val="00C3337E"/>
    <w:rsid w:val="00C34702"/>
    <w:rsid w:val="00C41324"/>
    <w:rsid w:val="00C50D8E"/>
    <w:rsid w:val="00C6248A"/>
    <w:rsid w:val="00C75F56"/>
    <w:rsid w:val="00C76B76"/>
    <w:rsid w:val="00C91071"/>
    <w:rsid w:val="00CA7211"/>
    <w:rsid w:val="00CB0842"/>
    <w:rsid w:val="00CB202B"/>
    <w:rsid w:val="00CC0C42"/>
    <w:rsid w:val="00CC50B4"/>
    <w:rsid w:val="00CD2BC6"/>
    <w:rsid w:val="00CE6CD6"/>
    <w:rsid w:val="00CE74B6"/>
    <w:rsid w:val="00CF1920"/>
    <w:rsid w:val="00CF7A03"/>
    <w:rsid w:val="00D04D83"/>
    <w:rsid w:val="00D14DC6"/>
    <w:rsid w:val="00D15745"/>
    <w:rsid w:val="00D541F1"/>
    <w:rsid w:val="00D5697B"/>
    <w:rsid w:val="00D8600A"/>
    <w:rsid w:val="00DA3416"/>
    <w:rsid w:val="00DA435A"/>
    <w:rsid w:val="00DB222A"/>
    <w:rsid w:val="00DB491B"/>
    <w:rsid w:val="00DC67E0"/>
    <w:rsid w:val="00DD1766"/>
    <w:rsid w:val="00DE0EBA"/>
    <w:rsid w:val="00DE31C0"/>
    <w:rsid w:val="00DF7EB0"/>
    <w:rsid w:val="00E078C1"/>
    <w:rsid w:val="00E127C2"/>
    <w:rsid w:val="00E13A68"/>
    <w:rsid w:val="00E154C0"/>
    <w:rsid w:val="00E22745"/>
    <w:rsid w:val="00E22EBA"/>
    <w:rsid w:val="00E342EB"/>
    <w:rsid w:val="00E40847"/>
    <w:rsid w:val="00E41BAF"/>
    <w:rsid w:val="00E501E0"/>
    <w:rsid w:val="00E5417B"/>
    <w:rsid w:val="00E64256"/>
    <w:rsid w:val="00E70223"/>
    <w:rsid w:val="00E73E10"/>
    <w:rsid w:val="00E87CA3"/>
    <w:rsid w:val="00E9019B"/>
    <w:rsid w:val="00E9119E"/>
    <w:rsid w:val="00EA158A"/>
    <w:rsid w:val="00EA20BD"/>
    <w:rsid w:val="00EA2EC1"/>
    <w:rsid w:val="00EB2B00"/>
    <w:rsid w:val="00EB5D2C"/>
    <w:rsid w:val="00EC5D95"/>
    <w:rsid w:val="00ED6035"/>
    <w:rsid w:val="00EE536A"/>
    <w:rsid w:val="00EF1814"/>
    <w:rsid w:val="00F22764"/>
    <w:rsid w:val="00F27F3B"/>
    <w:rsid w:val="00F30857"/>
    <w:rsid w:val="00F30AA5"/>
    <w:rsid w:val="00F32CB1"/>
    <w:rsid w:val="00F3472B"/>
    <w:rsid w:val="00F424F1"/>
    <w:rsid w:val="00F7075D"/>
    <w:rsid w:val="00F716E1"/>
    <w:rsid w:val="00F80240"/>
    <w:rsid w:val="00FC19D1"/>
    <w:rsid w:val="00FC5B63"/>
    <w:rsid w:val="00FD25B9"/>
    <w:rsid w:val="00FD43F6"/>
    <w:rsid w:val="00F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F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1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C6A"/>
    <w:pPr>
      <w:ind w:left="720"/>
      <w:contextualSpacing/>
    </w:pPr>
  </w:style>
  <w:style w:type="table" w:styleId="TableGrid">
    <w:name w:val="Table Grid"/>
    <w:basedOn w:val="TableNormal"/>
    <w:uiPriority w:val="39"/>
    <w:rsid w:val="00140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43F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9380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9380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9380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C28"/>
  </w:style>
  <w:style w:type="paragraph" w:styleId="Footer">
    <w:name w:val="footer"/>
    <w:basedOn w:val="Normal"/>
    <w:link w:val="FooterChar"/>
    <w:uiPriority w:val="99"/>
    <w:unhideWhenUsed/>
    <w:rsid w:val="0037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C28"/>
  </w:style>
  <w:style w:type="character" w:customStyle="1" w:styleId="Heading2Char">
    <w:name w:val="Heading 2 Char"/>
    <w:basedOn w:val="DefaultParagraphFont"/>
    <w:link w:val="Heading2"/>
    <w:uiPriority w:val="9"/>
    <w:rsid w:val="008211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9E1583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C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F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1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C6A"/>
    <w:pPr>
      <w:ind w:left="720"/>
      <w:contextualSpacing/>
    </w:pPr>
  </w:style>
  <w:style w:type="table" w:styleId="TableGrid">
    <w:name w:val="Table Grid"/>
    <w:basedOn w:val="TableNormal"/>
    <w:uiPriority w:val="39"/>
    <w:rsid w:val="00140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43F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893809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893809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9380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C28"/>
  </w:style>
  <w:style w:type="paragraph" w:styleId="Footer">
    <w:name w:val="footer"/>
    <w:basedOn w:val="Normal"/>
    <w:link w:val="FooterChar"/>
    <w:uiPriority w:val="99"/>
    <w:unhideWhenUsed/>
    <w:rsid w:val="0037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C28"/>
  </w:style>
  <w:style w:type="character" w:customStyle="1" w:styleId="Heading2Char">
    <w:name w:val="Heading 2 Char"/>
    <w:basedOn w:val="DefaultParagraphFont"/>
    <w:link w:val="Heading2"/>
    <w:uiPriority w:val="9"/>
    <w:rsid w:val="008211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9E1583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DAA14-73A4-4AEC-88A9-506443E01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 Exam Competency Selection and identifying core course for Undergraduate Mechanical Engineering</dc:creator>
  <cp:lastModifiedBy>Seid</cp:lastModifiedBy>
  <cp:revision>2</cp:revision>
  <cp:lastPrinted>2022-07-19T11:43:00Z</cp:lastPrinted>
  <dcterms:created xsi:type="dcterms:W3CDTF">2022-07-27T11:50:00Z</dcterms:created>
  <dcterms:modified xsi:type="dcterms:W3CDTF">2022-07-27T11:50:00Z</dcterms:modified>
</cp:coreProperties>
</file>